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B43C" w14:textId="1676BD00" w:rsidR="000F6D42" w:rsidRDefault="00027C59" w:rsidP="00E44F71">
      <w:pPr>
        <w:rPr>
          <w:b/>
          <w:sz w:val="28"/>
        </w:rPr>
      </w:pPr>
      <w:r w:rsidRPr="00027C59">
        <w:rPr>
          <w:b/>
          <w:sz w:val="28"/>
        </w:rPr>
        <w:t>Unintentional Harm Hub - Practice Exemplar SHSES - FINAL</w:t>
      </w:r>
    </w:p>
    <w:p w14:paraId="718D8ECE" w14:textId="77777777" w:rsidR="002F3AAF" w:rsidRPr="002F3AAF" w:rsidRDefault="002F3AAF" w:rsidP="00E44F71">
      <w:bookmarkStart w:id="0" w:name="_GoBack"/>
      <w:bookmarkEnd w:id="0"/>
    </w:p>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2F3AAF">
        <w:tc>
          <w:tcPr>
            <w:tcW w:w="11057" w:type="dxa"/>
            <w:shd w:val="clear" w:color="auto" w:fill="E7E6E6" w:themeFill="background2"/>
          </w:tcPr>
          <w:p w14:paraId="39C1FD12" w14:textId="77777777" w:rsidR="000F6D42" w:rsidRPr="007B6E81" w:rsidRDefault="000F6D42" w:rsidP="00E44F71">
            <w:pPr>
              <w:rPr>
                <w:b/>
                <w:sz w:val="22"/>
              </w:rPr>
            </w:pPr>
            <w:r w:rsidRPr="007B6E81">
              <w:rPr>
                <w:b/>
                <w:sz w:val="28"/>
              </w:rPr>
              <w:t>Name</w:t>
            </w:r>
            <w:r>
              <w:rPr>
                <w:b/>
                <w:sz w:val="28"/>
              </w:rPr>
              <w:t xml:space="preserve"> and Timescales</w:t>
            </w:r>
          </w:p>
        </w:tc>
      </w:tr>
      <w:tr w:rsidR="000F6D42" w14:paraId="1D3CB6FF" w14:textId="77777777" w:rsidTr="002F3AAF">
        <w:trPr>
          <w:trHeight w:val="743"/>
        </w:trPr>
        <w:tc>
          <w:tcPr>
            <w:tcW w:w="11057" w:type="dxa"/>
          </w:tcPr>
          <w:p w14:paraId="6AD0AFAB" w14:textId="0DAE4FF5" w:rsidR="00324CB4" w:rsidRDefault="00670E81" w:rsidP="00E44F71">
            <w:pPr>
              <w:pStyle w:val="ListParagraph"/>
              <w:ind w:left="0"/>
            </w:pPr>
            <w:r>
              <w:t>Scotland’s Home Safety Equipment Scheme (SHSES)</w:t>
            </w:r>
            <w:r w:rsidR="00E44F71">
              <w:t xml:space="preserve"> </w:t>
            </w:r>
          </w:p>
          <w:p w14:paraId="49CDEA8A" w14:textId="46A06E4B" w:rsidR="00670E81" w:rsidRDefault="00670E81" w:rsidP="00E44F71">
            <w:pPr>
              <w:pStyle w:val="ListParagraph"/>
              <w:ind w:left="0"/>
            </w:pPr>
            <w:r>
              <w:t>April 2013-June 2014</w:t>
            </w:r>
          </w:p>
          <w:p w14:paraId="76510514" w14:textId="0CA32BB6" w:rsidR="00670E81" w:rsidRPr="00AE6B79" w:rsidRDefault="00670E81" w:rsidP="00E44F71">
            <w:pPr>
              <w:pStyle w:val="ListParagraph"/>
              <w:ind w:left="0"/>
            </w:pPr>
          </w:p>
        </w:tc>
      </w:tr>
      <w:tr w:rsidR="000F6D42" w14:paraId="1C831024" w14:textId="77777777" w:rsidTr="002F3AAF">
        <w:tc>
          <w:tcPr>
            <w:tcW w:w="11057" w:type="dxa"/>
            <w:shd w:val="clear" w:color="auto" w:fill="E7E6E6" w:themeFill="background2"/>
          </w:tcPr>
          <w:p w14:paraId="3D450950" w14:textId="77777777" w:rsidR="000F6D42" w:rsidRDefault="000F6D42" w:rsidP="00E44F71">
            <w:pPr>
              <w:rPr>
                <w:b/>
                <w:sz w:val="28"/>
              </w:rPr>
            </w:pPr>
            <w:r w:rsidRPr="007B6E81">
              <w:rPr>
                <w:b/>
                <w:sz w:val="28"/>
              </w:rPr>
              <w:t xml:space="preserve">Summary </w:t>
            </w:r>
          </w:p>
        </w:tc>
      </w:tr>
      <w:tr w:rsidR="000F6D42" w14:paraId="37604A72" w14:textId="77777777" w:rsidTr="002F3AAF">
        <w:trPr>
          <w:trHeight w:val="1067"/>
        </w:trPr>
        <w:tc>
          <w:tcPr>
            <w:tcW w:w="11057" w:type="dxa"/>
          </w:tcPr>
          <w:p w14:paraId="56A29E31" w14:textId="39155340" w:rsidR="000F6D42" w:rsidRDefault="00670E81" w:rsidP="00E44F71">
            <w:r>
              <w:t xml:space="preserve">SHSES was funded by the Scottish Government and </w:t>
            </w:r>
            <w:r w:rsidR="0094670D">
              <w:t xml:space="preserve">enabled </w:t>
            </w:r>
            <w:proofErr w:type="spellStart"/>
            <w:r w:rsidR="0094670D" w:rsidRPr="0094670D">
              <w:t>RoSPA</w:t>
            </w:r>
            <w:proofErr w:type="spellEnd"/>
            <w:r w:rsidR="0094670D" w:rsidRPr="0094670D">
              <w:t xml:space="preserve"> in Scotland to co-ordinate the delivery of crucial home safety advice to over 900 families across 12 local authority areas.</w:t>
            </w:r>
          </w:p>
          <w:p w14:paraId="595397D8" w14:textId="77777777" w:rsidR="0094670D" w:rsidRDefault="0094670D" w:rsidP="00E44F71"/>
          <w:p w14:paraId="6F5D69A4" w14:textId="7E74AB4F" w:rsidR="00851F52" w:rsidRDefault="00851F52" w:rsidP="00E44F71">
            <w:r>
              <w:t xml:space="preserve">SHSES was a fit </w:t>
            </w:r>
            <w:r w:rsidR="00E44F71">
              <w:t>with a number of</w:t>
            </w:r>
            <w:r>
              <w:t xml:space="preserve"> Scotland’s Na</w:t>
            </w:r>
            <w:r w:rsidR="00FF48E5">
              <w:t>tional Outcomes</w:t>
            </w:r>
            <w:r>
              <w:t>:</w:t>
            </w:r>
          </w:p>
          <w:p w14:paraId="069DBDF3" w14:textId="77777777" w:rsidR="00851F52" w:rsidRDefault="00851F52" w:rsidP="00E44F71">
            <w:pPr>
              <w:pStyle w:val="ListParagraph"/>
              <w:numPr>
                <w:ilvl w:val="0"/>
                <w:numId w:val="15"/>
              </w:numPr>
            </w:pPr>
            <w:r>
              <w:t>We live longer and healthier lives</w:t>
            </w:r>
          </w:p>
          <w:p w14:paraId="69DC4A87" w14:textId="77777777" w:rsidR="00851F52" w:rsidRDefault="00851F52" w:rsidP="00E44F71">
            <w:pPr>
              <w:pStyle w:val="ListParagraph"/>
              <w:numPr>
                <w:ilvl w:val="0"/>
                <w:numId w:val="15"/>
              </w:numPr>
            </w:pPr>
            <w:r>
              <w:t>Our children have the best start in life and are ready to succeed</w:t>
            </w:r>
          </w:p>
          <w:p w14:paraId="4CF6B5CB" w14:textId="77777777" w:rsidR="00851F52" w:rsidRDefault="00851F52" w:rsidP="00E44F71">
            <w:pPr>
              <w:pStyle w:val="ListParagraph"/>
              <w:numPr>
                <w:ilvl w:val="0"/>
                <w:numId w:val="15"/>
              </w:numPr>
            </w:pPr>
            <w:r>
              <w:t>We have improved the life chances for children, young people and families at risk</w:t>
            </w:r>
          </w:p>
          <w:p w14:paraId="3B09AA6E" w14:textId="77777777" w:rsidR="00851F52" w:rsidRDefault="00851F52" w:rsidP="00E44F71">
            <w:pPr>
              <w:pStyle w:val="ListParagraph"/>
              <w:numPr>
                <w:ilvl w:val="0"/>
                <w:numId w:val="15"/>
              </w:numPr>
            </w:pPr>
            <w:r>
              <w:t>We live our lives free from crime, disorder and danger</w:t>
            </w:r>
          </w:p>
          <w:p w14:paraId="34D81B02" w14:textId="77777777" w:rsidR="00851F52" w:rsidRDefault="00851F52" w:rsidP="00E44F71">
            <w:pPr>
              <w:pStyle w:val="ListParagraph"/>
              <w:numPr>
                <w:ilvl w:val="0"/>
                <w:numId w:val="15"/>
              </w:numPr>
            </w:pPr>
            <w:r>
              <w:t>We live in well-designed sustainable places where we are able to access the amenities and services we need</w:t>
            </w:r>
          </w:p>
          <w:p w14:paraId="21E2846A" w14:textId="77777777" w:rsidR="00851F52" w:rsidRDefault="00851F52">
            <w:pPr>
              <w:pStyle w:val="ListParagraph"/>
              <w:numPr>
                <w:ilvl w:val="0"/>
                <w:numId w:val="15"/>
              </w:numPr>
            </w:pPr>
            <w:r>
              <w:t>We have strong, resilient and supportive communities where people take responsibility for their own actions and how they affect others.</w:t>
            </w:r>
          </w:p>
          <w:p w14:paraId="72AD6E81" w14:textId="77777777" w:rsidR="00E44F71" w:rsidRDefault="00E44F71"/>
          <w:p w14:paraId="1030B36E" w14:textId="43E9E4EC" w:rsidR="00851F52" w:rsidRPr="003F1F21" w:rsidRDefault="00851F52">
            <w:r>
              <w:t xml:space="preserve">The project supported the United Nations Convention on the Rights of the Child (UNCRC) which recognises the need for safety in the development and protection of the child, and in particular Article 24, which includes the prevention of accidents.  The project was also relevant to the Christie Commission which highlighted the importance of early intervention and </w:t>
            </w:r>
            <w:r w:rsidR="00E44F71">
              <w:t xml:space="preserve">prevention.  </w:t>
            </w:r>
          </w:p>
        </w:tc>
      </w:tr>
      <w:tr w:rsidR="000F6D42" w14:paraId="29906B9F" w14:textId="77777777" w:rsidTr="002F3AAF">
        <w:tc>
          <w:tcPr>
            <w:tcW w:w="11057" w:type="dxa"/>
            <w:shd w:val="clear" w:color="auto" w:fill="E7E6E6" w:themeFill="background2"/>
          </w:tcPr>
          <w:p w14:paraId="0414B5D5" w14:textId="77777777" w:rsidR="000F6D42" w:rsidRDefault="00AF760A" w:rsidP="00E44F71">
            <w:pPr>
              <w:rPr>
                <w:b/>
                <w:sz w:val="28"/>
              </w:rPr>
            </w:pPr>
            <w:r>
              <w:rPr>
                <w:b/>
                <w:sz w:val="28"/>
              </w:rPr>
              <w:t>Need</w:t>
            </w:r>
            <w:r w:rsidR="000F6D42">
              <w:rPr>
                <w:b/>
                <w:sz w:val="28"/>
              </w:rPr>
              <w:t xml:space="preserve"> </w:t>
            </w:r>
            <w:r>
              <w:rPr>
                <w:b/>
                <w:sz w:val="28"/>
              </w:rPr>
              <w:t xml:space="preserve">for Initiative </w:t>
            </w:r>
          </w:p>
        </w:tc>
      </w:tr>
      <w:tr w:rsidR="000F6D42" w14:paraId="7B886FA7" w14:textId="77777777" w:rsidTr="002F3AAF">
        <w:trPr>
          <w:trHeight w:val="706"/>
        </w:trPr>
        <w:tc>
          <w:tcPr>
            <w:tcW w:w="11057" w:type="dxa"/>
          </w:tcPr>
          <w:p w14:paraId="247D71EE" w14:textId="10EC703F" w:rsidR="00F31FAB" w:rsidRPr="005D5EFF" w:rsidRDefault="007873A9" w:rsidP="00E44F71">
            <w:proofErr w:type="spellStart"/>
            <w:r w:rsidRPr="007873A9">
              <w:t>RoSPA</w:t>
            </w:r>
            <w:proofErr w:type="spellEnd"/>
            <w:r w:rsidRPr="007873A9">
              <w:t xml:space="preserve"> data shows that although the number of accidental injuries in the home is generally falling, they are still significantly higher than road t</w:t>
            </w:r>
            <w:r>
              <w:t>raffic accidents. In addition, c</w:t>
            </w:r>
            <w:r w:rsidRPr="007873A9">
              <w:t>hildren and young people who survive a serious unintentional injury can experience severe pain</w:t>
            </w:r>
            <w:r>
              <w:t xml:space="preserve"> </w:t>
            </w:r>
            <w:r w:rsidRPr="007873A9">
              <w:t>and may need lengthy treatments. Such injuries can have long term consequences and have an impact on their social and psychological wellbeing.</w:t>
            </w:r>
          </w:p>
        </w:tc>
      </w:tr>
      <w:tr w:rsidR="00AF760A" w14:paraId="2747C280" w14:textId="77777777" w:rsidTr="002F3AAF">
        <w:trPr>
          <w:trHeight w:val="325"/>
        </w:trPr>
        <w:tc>
          <w:tcPr>
            <w:tcW w:w="11057" w:type="dxa"/>
            <w:shd w:val="clear" w:color="auto" w:fill="E7E6E6" w:themeFill="background2"/>
          </w:tcPr>
          <w:p w14:paraId="3C3062B6" w14:textId="77777777" w:rsidR="00AF760A" w:rsidRPr="00AF760A" w:rsidRDefault="00AF760A" w:rsidP="00E44F71">
            <w:pPr>
              <w:rPr>
                <w:b/>
              </w:rPr>
            </w:pPr>
            <w:r w:rsidRPr="00AF760A">
              <w:rPr>
                <w:b/>
                <w:sz w:val="28"/>
              </w:rPr>
              <w:t xml:space="preserve">Aims and Objectives </w:t>
            </w:r>
          </w:p>
        </w:tc>
      </w:tr>
      <w:tr w:rsidR="00AF760A" w14:paraId="439596C6" w14:textId="77777777" w:rsidTr="002F3AAF">
        <w:trPr>
          <w:trHeight w:val="495"/>
        </w:trPr>
        <w:tc>
          <w:tcPr>
            <w:tcW w:w="11057" w:type="dxa"/>
          </w:tcPr>
          <w:p w14:paraId="71E872CA" w14:textId="4818C9CD" w:rsidR="00851F52" w:rsidRDefault="0094670D" w:rsidP="00E44F71">
            <w:r>
              <w:t xml:space="preserve">The scheme aimed to </w:t>
            </w:r>
            <w:r w:rsidR="00851F52">
              <w:t xml:space="preserve">contribute towards the health and wellbeing of young children by providing families with the skills and knowledge needed to make informed choices </w:t>
            </w:r>
            <w:r w:rsidR="0003623A">
              <w:t>on injury prevention.  This would</w:t>
            </w:r>
            <w:r w:rsidR="00851F52">
              <w:t xml:space="preserve"> allow children to develop in a secure environment, ensuring a healthy and safe future.</w:t>
            </w:r>
          </w:p>
          <w:p w14:paraId="7A028E78" w14:textId="77777777" w:rsidR="0094670D" w:rsidRDefault="0094670D" w:rsidP="00E44F71"/>
          <w:p w14:paraId="7435B6E7" w14:textId="0120B5C9" w:rsidR="005D5EFF" w:rsidRDefault="00670E81" w:rsidP="00E44F71">
            <w:r>
              <w:t xml:space="preserve">There were four key </w:t>
            </w:r>
            <w:r w:rsidR="00E44F71">
              <w:t xml:space="preserve">intended </w:t>
            </w:r>
            <w:r>
              <w:t>outcomes:</w:t>
            </w:r>
          </w:p>
          <w:p w14:paraId="71C8E982" w14:textId="77777777" w:rsidR="00E44F71" w:rsidRDefault="00E44F71" w:rsidP="00E44F71"/>
          <w:p w14:paraId="2BE810B3" w14:textId="4F14EC26" w:rsidR="00670E81" w:rsidRDefault="00670E81" w:rsidP="00E44F71">
            <w:pPr>
              <w:pStyle w:val="ListParagraph"/>
              <w:numPr>
                <w:ilvl w:val="0"/>
                <w:numId w:val="12"/>
              </w:numPr>
            </w:pPr>
            <w:r>
              <w:t>Vulnerable children will be less likely to be admitted to hospital because of home accidents.</w:t>
            </w:r>
          </w:p>
          <w:p w14:paraId="6E21CD65" w14:textId="70B446AB" w:rsidR="00670E81" w:rsidRDefault="00670E81" w:rsidP="00E44F71">
            <w:pPr>
              <w:pStyle w:val="ListParagraph"/>
              <w:numPr>
                <w:ilvl w:val="0"/>
                <w:numId w:val="12"/>
              </w:numPr>
            </w:pPr>
            <w:r>
              <w:t>Parents and carers of vulnerable children will have improved levels of awareness and understanding of key child safety issues.</w:t>
            </w:r>
          </w:p>
          <w:p w14:paraId="4F07F84B" w14:textId="3A703E02" w:rsidR="00670E81" w:rsidRDefault="00670E81">
            <w:pPr>
              <w:pStyle w:val="ListParagraph"/>
              <w:numPr>
                <w:ilvl w:val="0"/>
                <w:numId w:val="12"/>
              </w:numPr>
            </w:pPr>
            <w:r>
              <w:t>Practitioners working with vulnerable children will have increased awareness of home injuries involving young children and how these injuries can be prevented.</w:t>
            </w:r>
          </w:p>
          <w:p w14:paraId="06FD6EF0" w14:textId="7AE27131" w:rsidR="005D5EFF" w:rsidRPr="007873A9" w:rsidRDefault="00670E81" w:rsidP="007873A9">
            <w:pPr>
              <w:pStyle w:val="ListParagraph"/>
              <w:numPr>
                <w:ilvl w:val="0"/>
                <w:numId w:val="12"/>
              </w:numPr>
            </w:pPr>
            <w:r>
              <w:t>Individual risks in the home will be identified and addressed.</w:t>
            </w:r>
          </w:p>
        </w:tc>
      </w:tr>
      <w:tr w:rsidR="000F6D42" w14:paraId="32749AC9" w14:textId="77777777" w:rsidTr="002F3AAF">
        <w:tc>
          <w:tcPr>
            <w:tcW w:w="11057" w:type="dxa"/>
            <w:shd w:val="clear" w:color="auto" w:fill="E7E6E6" w:themeFill="background2"/>
          </w:tcPr>
          <w:p w14:paraId="5CC5FC80" w14:textId="77777777" w:rsidR="000F6D42" w:rsidRDefault="000F6D42" w:rsidP="00E44F71">
            <w:pPr>
              <w:pStyle w:val="ListParagraph"/>
              <w:ind w:left="22"/>
              <w:rPr>
                <w:b/>
                <w:sz w:val="22"/>
              </w:rPr>
            </w:pPr>
            <w:r>
              <w:rPr>
                <w:b/>
                <w:sz w:val="28"/>
              </w:rPr>
              <w:t>Delivery</w:t>
            </w:r>
          </w:p>
        </w:tc>
      </w:tr>
      <w:tr w:rsidR="000F6D42" w14:paraId="7071D2C7" w14:textId="77777777" w:rsidTr="002F3AAF">
        <w:trPr>
          <w:trHeight w:val="520"/>
        </w:trPr>
        <w:tc>
          <w:tcPr>
            <w:tcW w:w="11057" w:type="dxa"/>
          </w:tcPr>
          <w:p w14:paraId="2BCE9B97" w14:textId="3F449E06" w:rsidR="0094670D" w:rsidRPr="00E44F71" w:rsidRDefault="00670E81" w:rsidP="00E44F71">
            <w:pPr>
              <w:rPr>
                <w:szCs w:val="24"/>
              </w:rPr>
            </w:pPr>
            <w:r w:rsidRPr="007873A9">
              <w:rPr>
                <w:szCs w:val="24"/>
              </w:rPr>
              <w:t xml:space="preserve">SHSES was implemented through twelve local Schemes, supported by a national steering group comprising </w:t>
            </w:r>
            <w:proofErr w:type="spellStart"/>
            <w:r w:rsidRPr="007873A9">
              <w:rPr>
                <w:szCs w:val="24"/>
              </w:rPr>
              <w:t>RoSPA</w:t>
            </w:r>
            <w:proofErr w:type="spellEnd"/>
            <w:r w:rsidRPr="007873A9">
              <w:rPr>
                <w:szCs w:val="24"/>
              </w:rPr>
              <w:t>, Care and Repair Scotland, the Scottish Fire and Rescue Service and the Scottish Government.</w:t>
            </w:r>
            <w:r w:rsidR="00E44F71">
              <w:rPr>
                <w:szCs w:val="24"/>
              </w:rPr>
              <w:t xml:space="preserve">  </w:t>
            </w:r>
            <w:r w:rsidR="0003623A" w:rsidRPr="00E44F71">
              <w:rPr>
                <w:szCs w:val="24"/>
              </w:rPr>
              <w:t xml:space="preserve">It was managed from </w:t>
            </w:r>
            <w:proofErr w:type="spellStart"/>
            <w:r w:rsidR="0003623A" w:rsidRPr="00E44F71">
              <w:rPr>
                <w:szCs w:val="24"/>
              </w:rPr>
              <w:t>RoSPA</w:t>
            </w:r>
            <w:proofErr w:type="spellEnd"/>
            <w:r w:rsidR="00C83854" w:rsidRPr="00E44F71">
              <w:rPr>
                <w:szCs w:val="24"/>
              </w:rPr>
              <w:t xml:space="preserve"> Scotland’s office in Edinburgh with delivery at local level through partnership organisations trained by the </w:t>
            </w:r>
            <w:proofErr w:type="spellStart"/>
            <w:r w:rsidR="00C83854" w:rsidRPr="00E44F71">
              <w:rPr>
                <w:szCs w:val="24"/>
              </w:rPr>
              <w:t>RoSPA</w:t>
            </w:r>
            <w:proofErr w:type="spellEnd"/>
            <w:r w:rsidR="00C83854" w:rsidRPr="00E44F71">
              <w:rPr>
                <w:szCs w:val="24"/>
              </w:rPr>
              <w:t xml:space="preserve"> home safety team to carry out home checks and provide education and home safety advice to parents.  </w:t>
            </w:r>
          </w:p>
          <w:p w14:paraId="4BFCCC8F" w14:textId="3C405840" w:rsidR="00FD6468" w:rsidRPr="00E44F71" w:rsidRDefault="00FD6468" w:rsidP="00E44F71">
            <w:pPr>
              <w:rPr>
                <w:szCs w:val="24"/>
              </w:rPr>
            </w:pPr>
          </w:p>
          <w:p w14:paraId="0B8661F9" w14:textId="74FECC61" w:rsidR="00FD6468" w:rsidRPr="00E44F71" w:rsidRDefault="00FD6468" w:rsidP="00E44F71">
            <w:pPr>
              <w:rPr>
                <w:szCs w:val="24"/>
              </w:rPr>
            </w:pPr>
            <w:r w:rsidRPr="00E44F71">
              <w:rPr>
                <w:szCs w:val="24"/>
              </w:rPr>
              <w:lastRenderedPageBreak/>
              <w:t>A SHSES model/service process was developed for the project which included:</w:t>
            </w:r>
          </w:p>
          <w:p w14:paraId="2F93B03F" w14:textId="4FDD290B" w:rsidR="00FD6468" w:rsidRPr="00E44F71" w:rsidRDefault="00FD6468" w:rsidP="00E44F71">
            <w:pPr>
              <w:rPr>
                <w:szCs w:val="24"/>
              </w:rPr>
            </w:pPr>
          </w:p>
          <w:p w14:paraId="05C9A197" w14:textId="69C3E97C" w:rsidR="00FD6468" w:rsidRPr="007873A9" w:rsidRDefault="00FD6468" w:rsidP="007873A9">
            <w:pPr>
              <w:pStyle w:val="ListParagraph"/>
              <w:numPr>
                <w:ilvl w:val="0"/>
                <w:numId w:val="19"/>
              </w:numPr>
              <w:rPr>
                <w:szCs w:val="24"/>
              </w:rPr>
            </w:pPr>
            <w:r w:rsidRPr="007873A9">
              <w:rPr>
                <w:szCs w:val="24"/>
              </w:rPr>
              <w:t>Referral/identification of eligible families</w:t>
            </w:r>
            <w:r w:rsidR="007873A9">
              <w:rPr>
                <w:szCs w:val="24"/>
              </w:rPr>
              <w:t>.</w:t>
            </w:r>
          </w:p>
          <w:p w14:paraId="599FE77B" w14:textId="77777777" w:rsidR="007873A9" w:rsidRDefault="00FD6468" w:rsidP="007873A9">
            <w:pPr>
              <w:pStyle w:val="ListParagraph"/>
              <w:numPr>
                <w:ilvl w:val="0"/>
                <w:numId w:val="19"/>
              </w:numPr>
              <w:rPr>
                <w:szCs w:val="24"/>
              </w:rPr>
            </w:pPr>
            <w:r w:rsidRPr="007873A9">
              <w:rPr>
                <w:szCs w:val="24"/>
              </w:rPr>
              <w:t>A home safety visit, involving:</w:t>
            </w:r>
            <w:r w:rsidR="00E44F71" w:rsidRPr="007873A9">
              <w:rPr>
                <w:szCs w:val="24"/>
              </w:rPr>
              <w:t xml:space="preserve"> a</w:t>
            </w:r>
            <w:r w:rsidRPr="007873A9">
              <w:rPr>
                <w:szCs w:val="24"/>
              </w:rPr>
              <w:t xml:space="preserve"> home safety risk assessment, including assessment of what equipment was needed</w:t>
            </w:r>
            <w:r w:rsidR="007873A9" w:rsidRPr="007873A9">
              <w:rPr>
                <w:szCs w:val="24"/>
              </w:rPr>
              <w:t xml:space="preserve"> </w:t>
            </w:r>
            <w:r w:rsidRPr="007873A9">
              <w:rPr>
                <w:szCs w:val="24"/>
              </w:rPr>
              <w:t>and where it should be fitted – and equipment ‘prescription’</w:t>
            </w:r>
            <w:r w:rsidR="00E44F71" w:rsidRPr="007873A9">
              <w:rPr>
                <w:szCs w:val="24"/>
              </w:rPr>
              <w:t>; a</w:t>
            </w:r>
            <w:r w:rsidRPr="007873A9">
              <w:rPr>
                <w:szCs w:val="24"/>
              </w:rPr>
              <w:t xml:space="preserve"> home safety awareness discussion with the parents/carers, making use of a home</w:t>
            </w:r>
            <w:r w:rsidR="007873A9" w:rsidRPr="007873A9">
              <w:rPr>
                <w:szCs w:val="24"/>
              </w:rPr>
              <w:t xml:space="preserve"> </w:t>
            </w:r>
            <w:r w:rsidRPr="007873A9">
              <w:rPr>
                <w:szCs w:val="24"/>
              </w:rPr>
              <w:t xml:space="preserve">safety pack provided by </w:t>
            </w:r>
            <w:proofErr w:type="spellStart"/>
            <w:r w:rsidRPr="007873A9">
              <w:rPr>
                <w:szCs w:val="24"/>
              </w:rPr>
              <w:t>RoSPA</w:t>
            </w:r>
            <w:proofErr w:type="spellEnd"/>
            <w:r w:rsidR="00E44F71" w:rsidRPr="007873A9">
              <w:rPr>
                <w:szCs w:val="24"/>
              </w:rPr>
              <w:t>; and t</w:t>
            </w:r>
            <w:r w:rsidRPr="007873A9">
              <w:rPr>
                <w:szCs w:val="24"/>
              </w:rPr>
              <w:t>he offer of a Home Fire Safety Visit to by undertaken</w:t>
            </w:r>
            <w:r w:rsidR="007873A9">
              <w:rPr>
                <w:szCs w:val="24"/>
              </w:rPr>
              <w:t xml:space="preserve"> by the Scottish Fire and Rescue </w:t>
            </w:r>
            <w:r w:rsidRPr="007873A9">
              <w:rPr>
                <w:szCs w:val="24"/>
              </w:rPr>
              <w:t>Service.</w:t>
            </w:r>
          </w:p>
          <w:p w14:paraId="5BCA4331" w14:textId="77777777" w:rsidR="007873A9" w:rsidRDefault="00FD6468" w:rsidP="007873A9">
            <w:pPr>
              <w:pStyle w:val="ListParagraph"/>
              <w:numPr>
                <w:ilvl w:val="0"/>
                <w:numId w:val="19"/>
              </w:numPr>
              <w:rPr>
                <w:szCs w:val="24"/>
              </w:rPr>
            </w:pPr>
            <w:r w:rsidRPr="007873A9">
              <w:rPr>
                <w:szCs w:val="24"/>
              </w:rPr>
              <w:t>A second home visit to deliver and professionally install the ‘prescribed’ home safety equipment,</w:t>
            </w:r>
            <w:r w:rsidR="007873A9">
              <w:rPr>
                <w:szCs w:val="24"/>
              </w:rPr>
              <w:t xml:space="preserve"> </w:t>
            </w:r>
            <w:r w:rsidRPr="007873A9">
              <w:rPr>
                <w:szCs w:val="24"/>
              </w:rPr>
              <w:t>and provide guidance to the family in using it.</w:t>
            </w:r>
          </w:p>
          <w:p w14:paraId="69D349D2" w14:textId="77777777" w:rsidR="007873A9" w:rsidRDefault="00FD6468" w:rsidP="007873A9">
            <w:pPr>
              <w:pStyle w:val="ListParagraph"/>
              <w:numPr>
                <w:ilvl w:val="0"/>
                <w:numId w:val="19"/>
              </w:numPr>
              <w:rPr>
                <w:szCs w:val="24"/>
              </w:rPr>
            </w:pPr>
            <w:r w:rsidRPr="007873A9">
              <w:rPr>
                <w:szCs w:val="24"/>
              </w:rPr>
              <w:t>A Home Fire Safety Visit if the family wanted it.</w:t>
            </w:r>
          </w:p>
          <w:p w14:paraId="7F54659E" w14:textId="1F2F04AE" w:rsidR="00FD6468" w:rsidRPr="007873A9" w:rsidRDefault="00FD6468" w:rsidP="007873A9">
            <w:pPr>
              <w:pStyle w:val="ListParagraph"/>
              <w:numPr>
                <w:ilvl w:val="0"/>
                <w:numId w:val="19"/>
              </w:numPr>
              <w:rPr>
                <w:szCs w:val="24"/>
              </w:rPr>
            </w:pPr>
            <w:r w:rsidRPr="007873A9">
              <w:rPr>
                <w:szCs w:val="24"/>
              </w:rPr>
              <w:t>A follow-up visit or phone call to further support the family in using the equipment (in some</w:t>
            </w:r>
            <w:r w:rsidR="007873A9" w:rsidRPr="007873A9">
              <w:rPr>
                <w:szCs w:val="24"/>
              </w:rPr>
              <w:t xml:space="preserve"> </w:t>
            </w:r>
            <w:r w:rsidRPr="007873A9">
              <w:rPr>
                <w:szCs w:val="24"/>
              </w:rPr>
              <w:t>areas).</w:t>
            </w:r>
          </w:p>
          <w:p w14:paraId="4B2FC178" w14:textId="5AED9380" w:rsidR="0094670D" w:rsidRPr="00E44F71" w:rsidRDefault="0094670D">
            <w:pPr>
              <w:rPr>
                <w:szCs w:val="24"/>
              </w:rPr>
            </w:pPr>
          </w:p>
          <w:p w14:paraId="5924AC1A" w14:textId="00C37074" w:rsidR="0094670D" w:rsidRPr="00E44F71" w:rsidRDefault="00FD6468">
            <w:pPr>
              <w:rPr>
                <w:szCs w:val="24"/>
              </w:rPr>
            </w:pPr>
            <w:r w:rsidRPr="00E44F71">
              <w:rPr>
                <w:szCs w:val="24"/>
              </w:rPr>
              <w:t xml:space="preserve">Home safety </w:t>
            </w:r>
            <w:r w:rsidR="0094670D" w:rsidRPr="00E44F71">
              <w:rPr>
                <w:szCs w:val="24"/>
              </w:rPr>
              <w:t>pack</w:t>
            </w:r>
            <w:r w:rsidRPr="00E44F71">
              <w:rPr>
                <w:szCs w:val="24"/>
              </w:rPr>
              <w:t>s</w:t>
            </w:r>
            <w:r w:rsidR="0094670D" w:rsidRPr="00E44F71">
              <w:rPr>
                <w:szCs w:val="24"/>
              </w:rPr>
              <w:t xml:space="preserve"> </w:t>
            </w:r>
            <w:r w:rsidRPr="00E44F71">
              <w:rPr>
                <w:szCs w:val="24"/>
              </w:rPr>
              <w:t>included</w:t>
            </w:r>
            <w:r w:rsidR="0094670D" w:rsidRPr="00E44F71">
              <w:rPr>
                <w:szCs w:val="24"/>
              </w:rPr>
              <w:t xml:space="preserve"> checklists, a DVD, Height Chart and numerous leaflets on safety. </w:t>
            </w:r>
            <w:r w:rsidRPr="00E44F71">
              <w:rPr>
                <w:szCs w:val="24"/>
              </w:rPr>
              <w:t>Home</w:t>
            </w:r>
            <w:r w:rsidR="0094670D" w:rsidRPr="00E44F71">
              <w:rPr>
                <w:szCs w:val="24"/>
              </w:rPr>
              <w:t xml:space="preserve"> safety equipment </w:t>
            </w:r>
            <w:r w:rsidRPr="00E44F71">
              <w:rPr>
                <w:szCs w:val="24"/>
              </w:rPr>
              <w:t>available included:</w:t>
            </w:r>
          </w:p>
          <w:p w14:paraId="3CA51448" w14:textId="77777777" w:rsidR="0094670D" w:rsidRPr="00A84067" w:rsidRDefault="0094670D">
            <w:pPr>
              <w:rPr>
                <w:rFonts w:cs="Arial"/>
                <w:szCs w:val="24"/>
              </w:rPr>
            </w:pPr>
          </w:p>
          <w:p w14:paraId="125B1D5D" w14:textId="77777777" w:rsidR="0094670D" w:rsidRPr="00A84067" w:rsidRDefault="0094670D">
            <w:pPr>
              <w:pStyle w:val="ListParagraph"/>
              <w:numPr>
                <w:ilvl w:val="0"/>
                <w:numId w:val="17"/>
              </w:numPr>
              <w:rPr>
                <w:rFonts w:cs="Arial"/>
                <w:szCs w:val="24"/>
              </w:rPr>
            </w:pPr>
            <w:r w:rsidRPr="00A84067">
              <w:rPr>
                <w:rFonts w:cs="Arial"/>
                <w:szCs w:val="24"/>
              </w:rPr>
              <w:t>Safety Gates</w:t>
            </w:r>
          </w:p>
          <w:p w14:paraId="4C8231F4" w14:textId="77777777" w:rsidR="0094670D" w:rsidRPr="00A84067" w:rsidRDefault="0094670D">
            <w:pPr>
              <w:pStyle w:val="ListParagraph"/>
              <w:numPr>
                <w:ilvl w:val="0"/>
                <w:numId w:val="17"/>
              </w:numPr>
              <w:rPr>
                <w:rFonts w:cs="Arial"/>
                <w:szCs w:val="24"/>
              </w:rPr>
            </w:pPr>
            <w:r w:rsidRPr="00A84067">
              <w:rPr>
                <w:rFonts w:cs="Arial"/>
                <w:szCs w:val="24"/>
              </w:rPr>
              <w:t>Window Restrictors</w:t>
            </w:r>
          </w:p>
          <w:p w14:paraId="39C34E2F" w14:textId="77777777" w:rsidR="0094670D" w:rsidRPr="00A84067" w:rsidRDefault="0094670D">
            <w:pPr>
              <w:pStyle w:val="ListParagraph"/>
              <w:numPr>
                <w:ilvl w:val="0"/>
                <w:numId w:val="17"/>
              </w:numPr>
              <w:rPr>
                <w:rFonts w:cs="Arial"/>
                <w:szCs w:val="24"/>
              </w:rPr>
            </w:pPr>
            <w:r w:rsidRPr="00A84067">
              <w:rPr>
                <w:rFonts w:cs="Arial"/>
                <w:szCs w:val="24"/>
              </w:rPr>
              <w:t>Non-slip bath or shower mat</w:t>
            </w:r>
          </w:p>
          <w:p w14:paraId="149B342C" w14:textId="77777777" w:rsidR="0094670D" w:rsidRPr="00A84067" w:rsidRDefault="0094670D">
            <w:pPr>
              <w:pStyle w:val="ListParagraph"/>
              <w:numPr>
                <w:ilvl w:val="0"/>
                <w:numId w:val="17"/>
              </w:numPr>
              <w:rPr>
                <w:rFonts w:cs="Arial"/>
                <w:szCs w:val="24"/>
              </w:rPr>
            </w:pPr>
            <w:r w:rsidRPr="00A84067">
              <w:rPr>
                <w:rFonts w:cs="Arial"/>
                <w:szCs w:val="24"/>
              </w:rPr>
              <w:t>Fire Guard</w:t>
            </w:r>
          </w:p>
          <w:p w14:paraId="212D4052" w14:textId="7A46795F" w:rsidR="0094670D" w:rsidRPr="00A84067" w:rsidRDefault="00731573">
            <w:pPr>
              <w:pStyle w:val="ListParagraph"/>
              <w:numPr>
                <w:ilvl w:val="0"/>
                <w:numId w:val="17"/>
              </w:numPr>
              <w:rPr>
                <w:rFonts w:cs="Arial"/>
                <w:szCs w:val="24"/>
              </w:rPr>
            </w:pPr>
            <w:r>
              <w:rPr>
                <w:rFonts w:cs="Arial"/>
                <w:szCs w:val="24"/>
              </w:rPr>
              <w:t>Catches</w:t>
            </w:r>
            <w:r w:rsidR="0094670D" w:rsidRPr="00A84067">
              <w:rPr>
                <w:rFonts w:cs="Arial"/>
                <w:szCs w:val="24"/>
              </w:rPr>
              <w:t xml:space="preserve"> for kitchen cupboards</w:t>
            </w:r>
          </w:p>
          <w:p w14:paraId="60095670" w14:textId="77777777" w:rsidR="0094670D" w:rsidRPr="00A84067" w:rsidRDefault="0094670D">
            <w:pPr>
              <w:pStyle w:val="ListParagraph"/>
              <w:numPr>
                <w:ilvl w:val="0"/>
                <w:numId w:val="17"/>
              </w:numPr>
              <w:rPr>
                <w:rFonts w:cs="Arial"/>
                <w:szCs w:val="24"/>
              </w:rPr>
            </w:pPr>
            <w:r w:rsidRPr="00A84067">
              <w:rPr>
                <w:rFonts w:cs="Arial"/>
                <w:szCs w:val="24"/>
              </w:rPr>
              <w:t>Corner cushions</w:t>
            </w:r>
          </w:p>
          <w:p w14:paraId="6145FFEB" w14:textId="77777777" w:rsidR="0094670D" w:rsidRPr="00A84067" w:rsidRDefault="0094670D">
            <w:pPr>
              <w:pStyle w:val="ListParagraph"/>
              <w:numPr>
                <w:ilvl w:val="0"/>
                <w:numId w:val="17"/>
              </w:numPr>
              <w:rPr>
                <w:rFonts w:cs="Arial"/>
                <w:szCs w:val="24"/>
              </w:rPr>
            </w:pPr>
            <w:r w:rsidRPr="00A84067">
              <w:rPr>
                <w:rFonts w:cs="Arial"/>
                <w:szCs w:val="24"/>
              </w:rPr>
              <w:t>Blind cleats</w:t>
            </w:r>
          </w:p>
          <w:p w14:paraId="3E62D428" w14:textId="266E2A00" w:rsidR="00FF48E5" w:rsidRPr="00FF48E5" w:rsidRDefault="0094670D" w:rsidP="007873A9">
            <w:pPr>
              <w:pStyle w:val="ListParagraph"/>
              <w:numPr>
                <w:ilvl w:val="0"/>
                <w:numId w:val="17"/>
              </w:numPr>
              <w:rPr>
                <w:sz w:val="22"/>
              </w:rPr>
            </w:pPr>
            <w:r w:rsidRPr="00A84067">
              <w:rPr>
                <w:rFonts w:cs="Arial"/>
                <w:szCs w:val="24"/>
              </w:rPr>
              <w:t>Sort door jammers</w:t>
            </w:r>
            <w:r w:rsidR="007873A9">
              <w:rPr>
                <w:rFonts w:cs="Arial"/>
                <w:szCs w:val="24"/>
              </w:rPr>
              <w:t>.</w:t>
            </w:r>
          </w:p>
        </w:tc>
      </w:tr>
      <w:tr w:rsidR="000F6D42" w14:paraId="5198C49C" w14:textId="77777777" w:rsidTr="002F3AAF">
        <w:tc>
          <w:tcPr>
            <w:tcW w:w="11057" w:type="dxa"/>
            <w:shd w:val="clear" w:color="auto" w:fill="E7E6E6" w:themeFill="background2"/>
          </w:tcPr>
          <w:p w14:paraId="59B00ABC" w14:textId="77777777" w:rsidR="000F6D42" w:rsidRPr="007B6E81" w:rsidRDefault="000F6D42" w:rsidP="00E44F71">
            <w:pPr>
              <w:pStyle w:val="ListParagraph"/>
              <w:ind w:left="22"/>
              <w:rPr>
                <w:b/>
                <w:sz w:val="28"/>
              </w:rPr>
            </w:pPr>
            <w:r w:rsidRPr="007B6E81">
              <w:rPr>
                <w:b/>
                <w:sz w:val="28"/>
              </w:rPr>
              <w:lastRenderedPageBreak/>
              <w:t>Successes and Challenges</w:t>
            </w:r>
          </w:p>
        </w:tc>
      </w:tr>
      <w:tr w:rsidR="000F6D42" w14:paraId="6C7495CE" w14:textId="77777777" w:rsidTr="002F3AAF">
        <w:trPr>
          <w:trHeight w:val="614"/>
        </w:trPr>
        <w:tc>
          <w:tcPr>
            <w:tcW w:w="11057" w:type="dxa"/>
            <w:shd w:val="clear" w:color="auto" w:fill="FFFFFF" w:themeFill="background1"/>
          </w:tcPr>
          <w:p w14:paraId="55B9EC7E" w14:textId="0307BEBF" w:rsidR="006B52DB" w:rsidRDefault="00670E81" w:rsidP="00E44F71">
            <w:r>
              <w:t>SHSES was a preventative scheme. It reached 900 vulnerable families and a total of 1</w:t>
            </w:r>
            <w:r w:rsidR="00E44F71">
              <w:t>,</w:t>
            </w:r>
            <w:r>
              <w:t>752 vulnerable children under the age of 5 over the course of thirteen months.  Each family had an average of 9 items of safety equipment supplied and professionally fitted.</w:t>
            </w:r>
          </w:p>
          <w:p w14:paraId="7F1BD8BB" w14:textId="77777777" w:rsidR="001278AB" w:rsidRDefault="001278AB" w:rsidP="00E44F71"/>
          <w:p w14:paraId="6CBB673E" w14:textId="6B4DF8EC" w:rsidR="000F6D42" w:rsidRPr="00B33C58" w:rsidRDefault="00670E81" w:rsidP="007873A9">
            <w:pPr>
              <w:rPr>
                <w:i/>
              </w:rPr>
            </w:pPr>
            <w:r>
              <w:t xml:space="preserve">The cost of delivering the scheme was £276 for each family; or £142 for each child. In 2014 the available data </w:t>
            </w:r>
            <w:r w:rsidR="00F31FAB">
              <w:t>on the cost of a non-fatal, hospital treated home accident for children aged up to 4 years was £10,600</w:t>
            </w:r>
            <w:r w:rsidR="00F31FAB" w:rsidRPr="00F31FAB">
              <w:rPr>
                <w:vertAlign w:val="superscript"/>
              </w:rPr>
              <w:t>(1)</w:t>
            </w:r>
            <w:r w:rsidR="000F6D42" w:rsidRPr="00B33C58">
              <w:rPr>
                <w:i/>
              </w:rPr>
              <w:t xml:space="preserve">  </w:t>
            </w:r>
          </w:p>
        </w:tc>
      </w:tr>
      <w:tr w:rsidR="000F6D42" w14:paraId="5E3E386F" w14:textId="77777777" w:rsidTr="002F3AAF">
        <w:tc>
          <w:tcPr>
            <w:tcW w:w="11057" w:type="dxa"/>
            <w:shd w:val="clear" w:color="auto" w:fill="E7E6E6" w:themeFill="background2"/>
          </w:tcPr>
          <w:p w14:paraId="4FA3E969" w14:textId="76C2B9E7" w:rsidR="000F6D42" w:rsidRPr="007B6E81" w:rsidRDefault="00AE308C" w:rsidP="00E44F71">
            <w:pPr>
              <w:pStyle w:val="ListParagraph"/>
              <w:ind w:left="22"/>
              <w:rPr>
                <w:b/>
                <w:sz w:val="28"/>
              </w:rPr>
            </w:pPr>
            <w:r>
              <w:rPr>
                <w:b/>
                <w:sz w:val="28"/>
              </w:rPr>
              <w:t>Impact</w:t>
            </w:r>
            <w:r w:rsidR="007B3419">
              <w:rPr>
                <w:b/>
                <w:sz w:val="28"/>
              </w:rPr>
              <w:t>/Change</w:t>
            </w:r>
          </w:p>
        </w:tc>
      </w:tr>
      <w:tr w:rsidR="000F6D42" w14:paraId="490A9BA1" w14:textId="77777777" w:rsidTr="002F3AAF">
        <w:trPr>
          <w:trHeight w:val="790"/>
        </w:trPr>
        <w:tc>
          <w:tcPr>
            <w:tcW w:w="11057" w:type="dxa"/>
            <w:shd w:val="clear" w:color="auto" w:fill="FFFFFF" w:themeFill="background1"/>
          </w:tcPr>
          <w:p w14:paraId="4B35BB68" w14:textId="4A1F9476" w:rsidR="00F31FAB" w:rsidRDefault="00F31FAB" w:rsidP="00E44F71">
            <w:pPr>
              <w:pStyle w:val="ListParagraph"/>
              <w:ind w:left="22"/>
            </w:pPr>
            <w:r>
              <w:t>99% of all families engaged considered that their home was safer.</w:t>
            </w:r>
            <w:r w:rsidR="007873A9">
              <w:t xml:space="preserve">  </w:t>
            </w:r>
            <w:r>
              <w:t>The majority of professional stakeholders (including family support practitioners, health visitors and fire officers) considered that the Scheme helped to:</w:t>
            </w:r>
          </w:p>
          <w:p w14:paraId="7446F883" w14:textId="77777777" w:rsidR="00E44F71" w:rsidRDefault="00E44F71" w:rsidP="00E44F71">
            <w:pPr>
              <w:pStyle w:val="ListParagraph"/>
              <w:ind w:left="22"/>
            </w:pPr>
          </w:p>
          <w:p w14:paraId="449AA2D0" w14:textId="50CBBDC7" w:rsidR="00F31FAB" w:rsidRDefault="00F31FAB" w:rsidP="00E44F71">
            <w:pPr>
              <w:pStyle w:val="ListParagraph"/>
              <w:numPr>
                <w:ilvl w:val="0"/>
                <w:numId w:val="14"/>
              </w:numPr>
            </w:pPr>
            <w:r>
              <w:t>Make children safer and healthier (85%).</w:t>
            </w:r>
          </w:p>
          <w:p w14:paraId="2EABB33B" w14:textId="77777777" w:rsidR="00F31FAB" w:rsidRDefault="00F31FAB" w:rsidP="00E44F71">
            <w:pPr>
              <w:pStyle w:val="ListParagraph"/>
              <w:numPr>
                <w:ilvl w:val="0"/>
                <w:numId w:val="14"/>
              </w:numPr>
            </w:pPr>
            <w:r>
              <w:t>Prevent accidents and unintentional injuries in the home (76%).</w:t>
            </w:r>
          </w:p>
          <w:p w14:paraId="4A5F51F6" w14:textId="7E6986C1" w:rsidR="00F31FAB" w:rsidRDefault="00F31FAB" w:rsidP="00E44F71">
            <w:pPr>
              <w:pStyle w:val="ListParagraph"/>
              <w:numPr>
                <w:ilvl w:val="0"/>
                <w:numId w:val="14"/>
              </w:numPr>
            </w:pPr>
            <w:r>
              <w:t>Prevent accidents and unintentional injuries to children under the age of five (75%).</w:t>
            </w:r>
          </w:p>
          <w:p w14:paraId="31639AC4" w14:textId="77777777" w:rsidR="001278AB" w:rsidRDefault="001278AB">
            <w:pPr>
              <w:ind w:left="382"/>
            </w:pPr>
          </w:p>
          <w:p w14:paraId="0EE6D874" w14:textId="388F5BEB" w:rsidR="00F31FAB" w:rsidRPr="00F31FAB" w:rsidRDefault="00EF32DE" w:rsidP="007873A9">
            <w:r>
              <w:t xml:space="preserve">165 staff were trained, with 28 achieving the </w:t>
            </w:r>
            <w:proofErr w:type="spellStart"/>
            <w:r>
              <w:t>RoSPA</w:t>
            </w:r>
            <w:proofErr w:type="spellEnd"/>
            <w:r>
              <w:t>/City &amp; Guilds Level 2 Child Safety in the Home qualification. This resulted in a 54% improvement in learners’ understanding that home injuries involving young children can be prevented and a 44% improvement in learners’ confidence in working with families on child safety issues.</w:t>
            </w:r>
          </w:p>
        </w:tc>
      </w:tr>
      <w:tr w:rsidR="00CC3C11" w14:paraId="76E200F3" w14:textId="77777777" w:rsidTr="002F3AAF">
        <w:trPr>
          <w:trHeight w:val="329"/>
        </w:trPr>
        <w:tc>
          <w:tcPr>
            <w:tcW w:w="11057" w:type="dxa"/>
            <w:shd w:val="clear" w:color="auto" w:fill="E7E6E6" w:themeFill="background2"/>
          </w:tcPr>
          <w:p w14:paraId="5B701BA9" w14:textId="5256E29B" w:rsidR="00CC3C11" w:rsidRPr="00CC3C11" w:rsidRDefault="007B3419" w:rsidP="00E44F71">
            <w:pPr>
              <w:pStyle w:val="ListParagraph"/>
              <w:ind w:left="22"/>
              <w:rPr>
                <w:b/>
                <w:sz w:val="28"/>
                <w:szCs w:val="24"/>
              </w:rPr>
            </w:pPr>
            <w:r>
              <w:rPr>
                <w:b/>
                <w:sz w:val="28"/>
                <w:szCs w:val="24"/>
              </w:rPr>
              <w:t>Reflections</w:t>
            </w:r>
          </w:p>
        </w:tc>
      </w:tr>
      <w:tr w:rsidR="00CC3C11" w14:paraId="3AE4A56B" w14:textId="77777777" w:rsidTr="002F3AAF">
        <w:trPr>
          <w:trHeight w:val="790"/>
        </w:trPr>
        <w:tc>
          <w:tcPr>
            <w:tcW w:w="11057" w:type="dxa"/>
            <w:shd w:val="clear" w:color="auto" w:fill="FFFFFF" w:themeFill="background1"/>
          </w:tcPr>
          <w:p w14:paraId="40F2B790" w14:textId="1FD98960" w:rsidR="00A84067" w:rsidRPr="00A84067" w:rsidRDefault="00A84067" w:rsidP="00E44F71">
            <w:pPr>
              <w:pStyle w:val="ListParagraph"/>
              <w:ind w:left="22"/>
              <w:rPr>
                <w:szCs w:val="24"/>
              </w:rPr>
            </w:pPr>
            <w:r w:rsidRPr="00A84067">
              <w:rPr>
                <w:szCs w:val="24"/>
              </w:rPr>
              <w:t>SHSES was seen as a very effective home accident prevention scheme.</w:t>
            </w:r>
            <w:r w:rsidR="00E44F71">
              <w:rPr>
                <w:szCs w:val="24"/>
              </w:rPr>
              <w:t xml:space="preserve">  </w:t>
            </w:r>
            <w:r w:rsidRPr="00A84067">
              <w:rPr>
                <w:szCs w:val="24"/>
              </w:rPr>
              <w:t>Its strength was in its holistic integration of all elements of the model: effective</w:t>
            </w:r>
            <w:r w:rsidR="007873A9">
              <w:rPr>
                <w:szCs w:val="24"/>
              </w:rPr>
              <w:t xml:space="preserve"> </w:t>
            </w:r>
            <w:r w:rsidRPr="00A84067">
              <w:rPr>
                <w:szCs w:val="24"/>
              </w:rPr>
              <w:t>targeting of families most at risk</w:t>
            </w:r>
            <w:r w:rsidR="00E44F71">
              <w:rPr>
                <w:szCs w:val="24"/>
              </w:rPr>
              <w:t xml:space="preserve">; </w:t>
            </w:r>
            <w:r w:rsidRPr="00A84067">
              <w:rPr>
                <w:szCs w:val="24"/>
              </w:rPr>
              <w:t xml:space="preserve">home </w:t>
            </w:r>
            <w:r w:rsidRPr="00A84067">
              <w:rPr>
                <w:szCs w:val="24"/>
              </w:rPr>
              <w:lastRenderedPageBreak/>
              <w:t>safety risk assessmen</w:t>
            </w:r>
            <w:r w:rsidR="00E44F71">
              <w:rPr>
                <w:szCs w:val="24"/>
              </w:rPr>
              <w:t>t;</w:t>
            </w:r>
            <w:r w:rsidRPr="00A84067">
              <w:rPr>
                <w:szCs w:val="24"/>
              </w:rPr>
              <w:t xml:space="preserve"> home safety equipment</w:t>
            </w:r>
            <w:r w:rsidR="007873A9">
              <w:rPr>
                <w:szCs w:val="24"/>
              </w:rPr>
              <w:t xml:space="preserve"> </w:t>
            </w:r>
            <w:r w:rsidRPr="00A84067">
              <w:rPr>
                <w:szCs w:val="24"/>
              </w:rPr>
              <w:t>‘prescription’</w:t>
            </w:r>
            <w:r w:rsidR="00E44F71">
              <w:rPr>
                <w:szCs w:val="24"/>
              </w:rPr>
              <w:t>;</w:t>
            </w:r>
            <w:r w:rsidRPr="00A84067">
              <w:rPr>
                <w:szCs w:val="24"/>
              </w:rPr>
              <w:t xml:space="preserve"> home safety awareness raising</w:t>
            </w:r>
            <w:r w:rsidR="00E44F71">
              <w:rPr>
                <w:szCs w:val="24"/>
              </w:rPr>
              <w:t>; and</w:t>
            </w:r>
            <w:r w:rsidRPr="00A84067">
              <w:rPr>
                <w:szCs w:val="24"/>
              </w:rPr>
              <w:t xml:space="preserve"> professional fitting of ‘prescribed’ equipment. </w:t>
            </w:r>
          </w:p>
          <w:p w14:paraId="79CD232F" w14:textId="77777777" w:rsidR="00A84067" w:rsidRPr="00A84067" w:rsidRDefault="00A84067" w:rsidP="00E44F71">
            <w:pPr>
              <w:pStyle w:val="ListParagraph"/>
              <w:ind w:left="22"/>
              <w:rPr>
                <w:szCs w:val="24"/>
              </w:rPr>
            </w:pPr>
          </w:p>
          <w:p w14:paraId="3A78F5BD" w14:textId="77777777" w:rsidR="00A84067" w:rsidRPr="00A84067" w:rsidRDefault="00A84067" w:rsidP="00E44F71">
            <w:pPr>
              <w:pStyle w:val="ListParagraph"/>
              <w:ind w:left="22"/>
              <w:rPr>
                <w:szCs w:val="24"/>
              </w:rPr>
            </w:pPr>
            <w:r w:rsidRPr="00A84067">
              <w:rPr>
                <w:szCs w:val="24"/>
              </w:rPr>
              <w:t>The holistic nature of the SHSES model – in particular the ‘walk through’ built into the home safety</w:t>
            </w:r>
          </w:p>
          <w:p w14:paraId="4D78391D" w14:textId="23EF2A49" w:rsidR="00A84067" w:rsidRPr="00A84067" w:rsidRDefault="00A84067" w:rsidP="00E44F71">
            <w:pPr>
              <w:pStyle w:val="ListParagraph"/>
              <w:ind w:left="22"/>
              <w:rPr>
                <w:szCs w:val="24"/>
              </w:rPr>
            </w:pPr>
            <w:r w:rsidRPr="00A84067">
              <w:rPr>
                <w:szCs w:val="24"/>
              </w:rPr>
              <w:t>visit –</w:t>
            </w:r>
            <w:r w:rsidR="00E44F71">
              <w:rPr>
                <w:szCs w:val="24"/>
              </w:rPr>
              <w:t xml:space="preserve">  </w:t>
            </w:r>
            <w:r w:rsidR="00FD6468">
              <w:rPr>
                <w:szCs w:val="24"/>
              </w:rPr>
              <w:t>also</w:t>
            </w:r>
            <w:r w:rsidR="005D4F5C">
              <w:rPr>
                <w:szCs w:val="24"/>
              </w:rPr>
              <w:t xml:space="preserve"> provided</w:t>
            </w:r>
            <w:r w:rsidRPr="00A84067">
              <w:rPr>
                <w:szCs w:val="24"/>
              </w:rPr>
              <w:t xml:space="preserve"> opportunity to identify and address issues in addition to home safety,</w:t>
            </w:r>
          </w:p>
          <w:p w14:paraId="0493F32D" w14:textId="4FA1F547" w:rsidR="00D33283" w:rsidRPr="007873A9" w:rsidRDefault="00A84067">
            <w:pPr>
              <w:pStyle w:val="ListParagraph"/>
              <w:ind w:left="22"/>
              <w:rPr>
                <w:i/>
                <w:szCs w:val="24"/>
              </w:rPr>
            </w:pPr>
            <w:r w:rsidRPr="00A84067">
              <w:rPr>
                <w:szCs w:val="24"/>
              </w:rPr>
              <w:t>notably child protection and health improvement</w:t>
            </w:r>
            <w:r w:rsidRPr="00A84067">
              <w:rPr>
                <w:i/>
                <w:szCs w:val="24"/>
              </w:rPr>
              <w:t>.</w:t>
            </w:r>
          </w:p>
        </w:tc>
      </w:tr>
      <w:tr w:rsidR="000F6D42" w14:paraId="45FCBD7C" w14:textId="77777777" w:rsidTr="002F3AAF">
        <w:tc>
          <w:tcPr>
            <w:tcW w:w="11057" w:type="dxa"/>
            <w:shd w:val="clear" w:color="auto" w:fill="E7E6E6" w:themeFill="background2"/>
          </w:tcPr>
          <w:p w14:paraId="37013FE3" w14:textId="77777777" w:rsidR="000F6D42" w:rsidRPr="007B6E81" w:rsidRDefault="000F6D42" w:rsidP="00E44F71">
            <w:pPr>
              <w:pStyle w:val="ListParagraph"/>
              <w:ind w:left="22"/>
              <w:rPr>
                <w:b/>
                <w:sz w:val="28"/>
              </w:rPr>
            </w:pPr>
            <w:r>
              <w:rPr>
                <w:b/>
                <w:sz w:val="28"/>
              </w:rPr>
              <w:lastRenderedPageBreak/>
              <w:t>Additional Information</w:t>
            </w:r>
          </w:p>
        </w:tc>
      </w:tr>
      <w:tr w:rsidR="000F6D42" w14:paraId="2B29D0B2" w14:textId="77777777" w:rsidTr="002F3AAF">
        <w:trPr>
          <w:trHeight w:val="628"/>
        </w:trPr>
        <w:tc>
          <w:tcPr>
            <w:tcW w:w="11057" w:type="dxa"/>
            <w:shd w:val="clear" w:color="auto" w:fill="FFFFFF" w:themeFill="background1"/>
          </w:tcPr>
          <w:p w14:paraId="2E6099B3" w14:textId="77777777" w:rsidR="000F6D42" w:rsidRDefault="00F31FAB" w:rsidP="00E44F71">
            <w:pPr>
              <w:pStyle w:val="ListParagraph"/>
              <w:numPr>
                <w:ilvl w:val="0"/>
                <w:numId w:val="13"/>
              </w:numPr>
            </w:pPr>
            <w:r>
              <w:t>Walter, LK. Re-valuation of home accidents: Published project report: PPR 483 Transport Research Laboratory 2010. Data used in the University of Nottingham Evaluation of the National Safe At Home Scheme Final Report, September 2011</w:t>
            </w:r>
          </w:p>
          <w:p w14:paraId="3E29109B" w14:textId="77777777" w:rsidR="00EF32DE" w:rsidRDefault="00EF32DE" w:rsidP="00E44F71">
            <w:pPr>
              <w:pStyle w:val="ListParagraph"/>
            </w:pPr>
          </w:p>
          <w:p w14:paraId="0BFE059B" w14:textId="62ECDBB4" w:rsidR="00EF32DE" w:rsidRPr="00BA36FD" w:rsidRDefault="00ED0A87" w:rsidP="00E44F71">
            <w:hyperlink r:id="rId8" w:history="1">
              <w:r w:rsidR="00E44F71" w:rsidRPr="00D5294A">
                <w:rPr>
                  <w:rStyle w:val="Hyperlink"/>
                </w:rPr>
                <w:t>https://www.rospa.com/Home-Safety/UK/Scotland/Projects/past-projects/Home-Safety-Equipment-Scheme</w:t>
              </w:r>
            </w:hyperlink>
            <w:r w:rsidR="00E44F71">
              <w:t xml:space="preserve"> </w:t>
            </w:r>
          </w:p>
        </w:tc>
      </w:tr>
      <w:tr w:rsidR="000F6D42" w14:paraId="4429998F" w14:textId="77777777" w:rsidTr="002F3AAF">
        <w:tc>
          <w:tcPr>
            <w:tcW w:w="11057" w:type="dxa"/>
            <w:shd w:val="clear" w:color="auto" w:fill="E7E6E6" w:themeFill="background2"/>
          </w:tcPr>
          <w:p w14:paraId="7E37F7C7" w14:textId="77777777" w:rsidR="000F6D42" w:rsidRPr="007B6E81" w:rsidRDefault="000F6D42" w:rsidP="00E44F71">
            <w:pPr>
              <w:pStyle w:val="ListParagraph"/>
              <w:ind w:left="22"/>
              <w:rPr>
                <w:b/>
                <w:sz w:val="28"/>
              </w:rPr>
            </w:pPr>
            <w:r>
              <w:rPr>
                <w:b/>
                <w:sz w:val="28"/>
              </w:rPr>
              <w:t>Author and Contact Details</w:t>
            </w:r>
          </w:p>
        </w:tc>
      </w:tr>
      <w:tr w:rsidR="000F6D42" w14:paraId="6EF500FC" w14:textId="77777777" w:rsidTr="007F4E59">
        <w:trPr>
          <w:trHeight w:val="620"/>
        </w:trPr>
        <w:tc>
          <w:tcPr>
            <w:tcW w:w="11057" w:type="dxa"/>
            <w:shd w:val="clear" w:color="auto" w:fill="FFFFFF" w:themeFill="background1"/>
          </w:tcPr>
          <w:p w14:paraId="382296E2" w14:textId="77777777" w:rsidR="00EF32DE" w:rsidRDefault="00EF32DE" w:rsidP="00E44F71">
            <w:pPr>
              <w:pStyle w:val="ListParagraph"/>
              <w:ind w:left="22"/>
            </w:pPr>
            <w:r>
              <w:t>Community Safety</w:t>
            </w:r>
          </w:p>
          <w:p w14:paraId="55E9130F" w14:textId="5C47642C" w:rsidR="00EF32DE" w:rsidRDefault="00ED0A87" w:rsidP="00E44F71">
            <w:pPr>
              <w:pStyle w:val="ListParagraph"/>
              <w:ind w:left="22"/>
            </w:pPr>
            <w:hyperlink r:id="rId9" w:history="1">
              <w:r w:rsidR="00EF32DE" w:rsidRPr="008C658E">
                <w:rPr>
                  <w:rStyle w:val="Hyperlink"/>
                </w:rPr>
                <w:t>communitysafety@rospa.com</w:t>
              </w:r>
            </w:hyperlink>
          </w:p>
          <w:p w14:paraId="0AF4DDFE" w14:textId="450AE22D" w:rsidR="00EF32DE" w:rsidRPr="00BA36FD" w:rsidRDefault="00EF32DE" w:rsidP="00E44F71">
            <w:pPr>
              <w:pStyle w:val="ListParagraph"/>
              <w:ind w:left="22"/>
            </w:pPr>
            <w:r>
              <w:t>0131 449 9379</w:t>
            </w:r>
          </w:p>
        </w:tc>
      </w:tr>
    </w:tbl>
    <w:p w14:paraId="4833A7BA" w14:textId="77777777" w:rsidR="000F6D42" w:rsidRPr="009B7615" w:rsidRDefault="000F6D42" w:rsidP="00E44F71">
      <w:pPr>
        <w:jc w:val="both"/>
      </w:pPr>
    </w:p>
    <w:p w14:paraId="00B65EDE" w14:textId="77777777" w:rsidR="000F6D42" w:rsidRPr="00FF4E58" w:rsidRDefault="000F6D42" w:rsidP="00E44F71">
      <w:pPr>
        <w:rPr>
          <w:b/>
        </w:rPr>
      </w:pPr>
    </w:p>
    <w:sectPr w:rsidR="000F6D42" w:rsidRPr="00FF4E58" w:rsidSect="002F3AAF">
      <w:headerReference w:type="even" r:id="rId10"/>
      <w:headerReference w:type="default" r:id="rId11"/>
      <w:footerReference w:type="even" r:id="rId12"/>
      <w:footerReference w:type="default" r:id="rId13"/>
      <w:headerReference w:type="first" r:id="rId14"/>
      <w:footerReference w:type="first" r:id="rId15"/>
      <w:pgSz w:w="11906" w:h="16838" w:code="9"/>
      <w:pgMar w:top="426" w:right="849" w:bottom="1440"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E0BF" w14:textId="77777777" w:rsidR="00ED0A87" w:rsidRDefault="00ED0A87" w:rsidP="00851F52">
      <w:r>
        <w:separator/>
      </w:r>
    </w:p>
  </w:endnote>
  <w:endnote w:type="continuationSeparator" w:id="0">
    <w:p w14:paraId="361CAFBE" w14:textId="77777777" w:rsidR="00ED0A87" w:rsidRDefault="00ED0A87" w:rsidP="0085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77EA" w14:textId="77777777" w:rsidR="00851F52" w:rsidRDefault="0085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5383" w14:textId="77777777" w:rsidR="00851F52" w:rsidRDefault="00851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D52E" w14:textId="77777777" w:rsidR="00851F52" w:rsidRDefault="0085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0416" w14:textId="77777777" w:rsidR="00ED0A87" w:rsidRDefault="00ED0A87" w:rsidP="00851F52">
      <w:r>
        <w:separator/>
      </w:r>
    </w:p>
  </w:footnote>
  <w:footnote w:type="continuationSeparator" w:id="0">
    <w:p w14:paraId="71E2A911" w14:textId="77777777" w:rsidR="00ED0A87" w:rsidRDefault="00ED0A87" w:rsidP="0085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F592" w14:textId="77777777" w:rsidR="00851F52" w:rsidRDefault="00851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9B95" w14:textId="12834663" w:rsidR="00851F52" w:rsidRDefault="00851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726D" w14:textId="77777777" w:rsidR="00851F52" w:rsidRDefault="00851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FE2E25"/>
    <w:multiLevelType w:val="hybridMultilevel"/>
    <w:tmpl w:val="E160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C6C42"/>
    <w:multiLevelType w:val="hybridMultilevel"/>
    <w:tmpl w:val="C0BA205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 w15:restartNumberingAfterBreak="0">
    <w:nsid w:val="2BB87BFF"/>
    <w:multiLevelType w:val="hybridMultilevel"/>
    <w:tmpl w:val="839C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07759"/>
    <w:multiLevelType w:val="hybridMultilevel"/>
    <w:tmpl w:val="DDCC7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70F25"/>
    <w:multiLevelType w:val="hybridMultilevel"/>
    <w:tmpl w:val="6C8EF26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4CBA39F2"/>
    <w:multiLevelType w:val="hybridMultilevel"/>
    <w:tmpl w:val="147E7C48"/>
    <w:lvl w:ilvl="0" w:tplc="396C5730">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A689D"/>
    <w:multiLevelType w:val="hybridMultilevel"/>
    <w:tmpl w:val="279C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C200F"/>
    <w:multiLevelType w:val="hybridMultilevel"/>
    <w:tmpl w:val="1D20C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F2784"/>
    <w:multiLevelType w:val="hybridMultilevel"/>
    <w:tmpl w:val="2B6AC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36831"/>
    <w:multiLevelType w:val="hybridMultilevel"/>
    <w:tmpl w:val="BA7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2"/>
  </w:num>
  <w:num w:numId="6">
    <w:abstractNumId w:val="0"/>
  </w:num>
  <w:num w:numId="7">
    <w:abstractNumId w:val="13"/>
  </w:num>
  <w:num w:numId="8">
    <w:abstractNumId w:val="3"/>
  </w:num>
  <w:num w:numId="9">
    <w:abstractNumId w:val="2"/>
  </w:num>
  <w:num w:numId="10">
    <w:abstractNumId w:val="14"/>
  </w:num>
  <w:num w:numId="11">
    <w:abstractNumId w:val="4"/>
  </w:num>
  <w:num w:numId="12">
    <w:abstractNumId w:val="11"/>
  </w:num>
  <w:num w:numId="13">
    <w:abstractNumId w:val="8"/>
  </w:num>
  <w:num w:numId="14">
    <w:abstractNumId w:val="7"/>
  </w:num>
  <w:num w:numId="15">
    <w:abstractNumId w:val="9"/>
  </w:num>
  <w:num w:numId="16">
    <w:abstractNumId w:val="5"/>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2A"/>
    <w:rsid w:val="00027C27"/>
    <w:rsid w:val="00027C59"/>
    <w:rsid w:val="0003623A"/>
    <w:rsid w:val="00051017"/>
    <w:rsid w:val="000C0CF4"/>
    <w:rsid w:val="000F6D42"/>
    <w:rsid w:val="001278AB"/>
    <w:rsid w:val="00177B79"/>
    <w:rsid w:val="0019352B"/>
    <w:rsid w:val="001E7DA6"/>
    <w:rsid w:val="00281579"/>
    <w:rsid w:val="00283D7B"/>
    <w:rsid w:val="002F3AAF"/>
    <w:rsid w:val="00306C61"/>
    <w:rsid w:val="00324CB4"/>
    <w:rsid w:val="00362D6D"/>
    <w:rsid w:val="0037582B"/>
    <w:rsid w:val="003F4AFD"/>
    <w:rsid w:val="00447189"/>
    <w:rsid w:val="00510146"/>
    <w:rsid w:val="00594F5D"/>
    <w:rsid w:val="005D4F5C"/>
    <w:rsid w:val="005D5EFF"/>
    <w:rsid w:val="00664E2A"/>
    <w:rsid w:val="00670E81"/>
    <w:rsid w:val="006B52DB"/>
    <w:rsid w:val="006E6703"/>
    <w:rsid w:val="00731573"/>
    <w:rsid w:val="007873A9"/>
    <w:rsid w:val="007B3419"/>
    <w:rsid w:val="007F4E59"/>
    <w:rsid w:val="00851F52"/>
    <w:rsid w:val="00857548"/>
    <w:rsid w:val="00860F2B"/>
    <w:rsid w:val="0088002A"/>
    <w:rsid w:val="008E61B8"/>
    <w:rsid w:val="008E7B55"/>
    <w:rsid w:val="0094670D"/>
    <w:rsid w:val="009B7615"/>
    <w:rsid w:val="009F64A6"/>
    <w:rsid w:val="00A84067"/>
    <w:rsid w:val="00AA1B10"/>
    <w:rsid w:val="00AE308C"/>
    <w:rsid w:val="00AF760A"/>
    <w:rsid w:val="00B33C58"/>
    <w:rsid w:val="00B51BDC"/>
    <w:rsid w:val="00B561C0"/>
    <w:rsid w:val="00B773CE"/>
    <w:rsid w:val="00BA36FD"/>
    <w:rsid w:val="00BB3AF6"/>
    <w:rsid w:val="00C14877"/>
    <w:rsid w:val="00C83854"/>
    <w:rsid w:val="00C91823"/>
    <w:rsid w:val="00CA5845"/>
    <w:rsid w:val="00CC3C11"/>
    <w:rsid w:val="00D008AB"/>
    <w:rsid w:val="00D33283"/>
    <w:rsid w:val="00D404C0"/>
    <w:rsid w:val="00DF7A91"/>
    <w:rsid w:val="00E26702"/>
    <w:rsid w:val="00E273C6"/>
    <w:rsid w:val="00E44F71"/>
    <w:rsid w:val="00ED0A87"/>
    <w:rsid w:val="00ED29B8"/>
    <w:rsid w:val="00ED5A54"/>
    <w:rsid w:val="00EF32DE"/>
    <w:rsid w:val="00F31FAB"/>
    <w:rsid w:val="00F9655F"/>
    <w:rsid w:val="00FA4BC1"/>
    <w:rsid w:val="00FC0C15"/>
    <w:rsid w:val="00FD6468"/>
    <w:rsid w:val="00FF48E5"/>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BEC40"/>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6B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15729">
      <w:bodyDiv w:val="1"/>
      <w:marLeft w:val="0"/>
      <w:marRight w:val="0"/>
      <w:marTop w:val="0"/>
      <w:marBottom w:val="0"/>
      <w:divBdr>
        <w:top w:val="none" w:sz="0" w:space="0" w:color="auto"/>
        <w:left w:val="none" w:sz="0" w:space="0" w:color="auto"/>
        <w:bottom w:val="none" w:sz="0" w:space="0" w:color="auto"/>
        <w:right w:val="none" w:sz="0" w:space="0" w:color="auto"/>
      </w:divBdr>
    </w:div>
    <w:div w:id="764424059">
      <w:bodyDiv w:val="1"/>
      <w:marLeft w:val="0"/>
      <w:marRight w:val="0"/>
      <w:marTop w:val="0"/>
      <w:marBottom w:val="0"/>
      <w:divBdr>
        <w:top w:val="none" w:sz="0" w:space="0" w:color="auto"/>
        <w:left w:val="none" w:sz="0" w:space="0" w:color="auto"/>
        <w:bottom w:val="none" w:sz="0" w:space="0" w:color="auto"/>
        <w:right w:val="none" w:sz="0" w:space="0" w:color="auto"/>
      </w:divBdr>
    </w:div>
    <w:div w:id="9034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a.com/Home-Safety/UK/Scotland/Projects/past-projects/Home-Safety-Equipment-Sche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safety@rosp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cmcavoy</dc:creator>
  <cp:keywords/>
  <dc:description/>
  <cp:lastModifiedBy>Luci Wallace</cp:lastModifiedBy>
  <cp:revision>3</cp:revision>
  <cp:lastPrinted>2019-05-03T13:27:00Z</cp:lastPrinted>
  <dcterms:created xsi:type="dcterms:W3CDTF">2019-06-03T14:57:00Z</dcterms:created>
  <dcterms:modified xsi:type="dcterms:W3CDTF">2019-06-03T14:57:00Z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