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6FBF" w14:textId="77777777" w:rsidR="000F6D42" w:rsidRDefault="000F6D42" w:rsidP="00ED5A54">
      <w:pPr>
        <w:jc w:val="center"/>
        <w:rPr>
          <w:b/>
          <w:sz w:val="28"/>
        </w:rPr>
      </w:pPr>
      <w:r>
        <w:rPr>
          <w:b/>
          <w:sz w:val="28"/>
        </w:rPr>
        <w:t xml:space="preserve">Practice Exemplar </w:t>
      </w:r>
      <w:r w:rsidR="00D8220C">
        <w:rPr>
          <w:b/>
          <w:sz w:val="28"/>
        </w:rPr>
        <w:t xml:space="preserve">– </w:t>
      </w:r>
      <w:bookmarkStart w:id="0" w:name="_GoBack"/>
      <w:r w:rsidR="00D8220C">
        <w:rPr>
          <w:b/>
          <w:sz w:val="28"/>
        </w:rPr>
        <w:t>The North Ayrshire Partnership Working Programme (Supporting People with Dementia)</w:t>
      </w:r>
      <w:bookmarkEnd w:id="0"/>
    </w:p>
    <w:p w14:paraId="676FAF14"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06A9D0F3" w14:textId="77777777" w:rsidTr="002F3AAF">
        <w:tc>
          <w:tcPr>
            <w:tcW w:w="11057" w:type="dxa"/>
            <w:shd w:val="clear" w:color="auto" w:fill="E7E6E6" w:themeFill="background2"/>
          </w:tcPr>
          <w:p w14:paraId="429C710D"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0F9E1D83" w14:textId="77777777" w:rsidTr="00566895">
        <w:trPr>
          <w:trHeight w:val="849"/>
        </w:trPr>
        <w:tc>
          <w:tcPr>
            <w:tcW w:w="11057" w:type="dxa"/>
          </w:tcPr>
          <w:p w14:paraId="3BC1A9DB" w14:textId="77777777" w:rsidR="00324CB4" w:rsidRPr="00D8220C" w:rsidRDefault="00D8220C" w:rsidP="003F4AFD">
            <w:pPr>
              <w:pStyle w:val="ListParagraph"/>
              <w:ind w:left="0"/>
              <w:rPr>
                <w:szCs w:val="24"/>
              </w:rPr>
            </w:pPr>
            <w:r>
              <w:rPr>
                <w:szCs w:val="24"/>
              </w:rPr>
              <w:t xml:space="preserve">The North Ayrshire Partnership Working Programme (Supporting People with </w:t>
            </w:r>
            <w:r w:rsidR="00EC52E6">
              <w:rPr>
                <w:szCs w:val="24"/>
              </w:rPr>
              <w:t>Dementia) started in</w:t>
            </w:r>
            <w:r>
              <w:rPr>
                <w:szCs w:val="24"/>
              </w:rPr>
              <w:t xml:space="preserve"> June 2015</w:t>
            </w:r>
            <w:r w:rsidR="00EC52E6">
              <w:rPr>
                <w:szCs w:val="24"/>
              </w:rPr>
              <w:t xml:space="preserve"> and ran for just over 12 months in which time 500 referrals were received th</w:t>
            </w:r>
            <w:r w:rsidR="008C5EBD">
              <w:rPr>
                <w:szCs w:val="24"/>
              </w:rPr>
              <w:t>at were carried forward to HFSV</w:t>
            </w:r>
            <w:r w:rsidR="00EC52E6">
              <w:rPr>
                <w:szCs w:val="24"/>
              </w:rPr>
              <w:t>s for those identified.  In March/April</w:t>
            </w:r>
            <w:r>
              <w:rPr>
                <w:szCs w:val="24"/>
              </w:rPr>
              <w:t xml:space="preserve"> 2019</w:t>
            </w:r>
            <w:r w:rsidR="00EC52E6">
              <w:rPr>
                <w:szCs w:val="24"/>
              </w:rPr>
              <w:t xml:space="preserve"> the Area plans to extend this previously successful initiative</w:t>
            </w:r>
            <w:r>
              <w:rPr>
                <w:szCs w:val="24"/>
              </w:rPr>
              <w:t xml:space="preserve"> to all three Local Authorities within Ayrshire.</w:t>
            </w:r>
          </w:p>
        </w:tc>
      </w:tr>
      <w:tr w:rsidR="000F6D42" w14:paraId="67471DD3" w14:textId="77777777" w:rsidTr="002F3AAF">
        <w:tc>
          <w:tcPr>
            <w:tcW w:w="11057" w:type="dxa"/>
            <w:shd w:val="clear" w:color="auto" w:fill="E7E6E6" w:themeFill="background2"/>
          </w:tcPr>
          <w:p w14:paraId="3FDEF418" w14:textId="77777777" w:rsidR="000F6D42" w:rsidRDefault="000F6D42" w:rsidP="00FC387A">
            <w:pPr>
              <w:rPr>
                <w:b/>
                <w:sz w:val="28"/>
              </w:rPr>
            </w:pPr>
            <w:r w:rsidRPr="007B6E81">
              <w:rPr>
                <w:b/>
                <w:sz w:val="28"/>
              </w:rPr>
              <w:t xml:space="preserve">Summary </w:t>
            </w:r>
          </w:p>
        </w:tc>
      </w:tr>
      <w:tr w:rsidR="000F6D42" w14:paraId="50ABF58B" w14:textId="77777777" w:rsidTr="00BE11B7">
        <w:trPr>
          <w:trHeight w:val="1208"/>
        </w:trPr>
        <w:tc>
          <w:tcPr>
            <w:tcW w:w="11057" w:type="dxa"/>
          </w:tcPr>
          <w:p w14:paraId="2E501114" w14:textId="77777777" w:rsidR="000A6086" w:rsidRPr="003F1F21" w:rsidRDefault="00EC52E6" w:rsidP="00BE11B7">
            <w:r>
              <w:t>In the original scheme</w:t>
            </w:r>
            <w:r w:rsidR="00DA0D30">
              <w:t>,</w:t>
            </w:r>
            <w:r>
              <w:t xml:space="preserve"> joint training was</w:t>
            </w:r>
            <w:r w:rsidR="008215CA">
              <w:t xml:space="preserve"> carried out to ensure people with de</w:t>
            </w:r>
            <w:r>
              <w:t>mentia were</w:t>
            </w:r>
            <w:r w:rsidR="008215CA">
              <w:t xml:space="preserve"> safe from fire and other risks in their homes</w:t>
            </w:r>
            <w:r w:rsidR="0050632A">
              <w:t>, targeting preventative interventions at those most vulnerable and at risk to fire</w:t>
            </w:r>
            <w:r w:rsidR="008215CA">
              <w:t xml:space="preserve">.  </w:t>
            </w:r>
            <w:r w:rsidR="000A6086">
              <w:t>Scottish Fire and Rescue Service (SFRS) work</w:t>
            </w:r>
            <w:r>
              <w:t>ed</w:t>
            </w:r>
            <w:r w:rsidR="000A6086">
              <w:t xml:space="preserve"> in partnership with</w:t>
            </w:r>
            <w:r w:rsidR="00BE11B7">
              <w:t xml:space="preserve"> </w:t>
            </w:r>
            <w:r w:rsidR="000A6086">
              <w:t>North Ayrshire Council</w:t>
            </w:r>
            <w:r w:rsidR="002E1045">
              <w:t xml:space="preserve"> (Health and Social Care, Older People Housing Management)</w:t>
            </w:r>
            <w:r w:rsidR="00BE11B7">
              <w:t xml:space="preserve">, </w:t>
            </w:r>
            <w:r w:rsidR="000A6086">
              <w:t>North Ayrshire Dementia Support Service</w:t>
            </w:r>
            <w:r w:rsidR="00BE11B7">
              <w:t xml:space="preserve">, </w:t>
            </w:r>
            <w:r w:rsidR="000A6086">
              <w:t>Anam Cara Respite Services</w:t>
            </w:r>
            <w:r w:rsidR="00BE11B7">
              <w:t xml:space="preserve"> and NHS Ayrshire and Arran.</w:t>
            </w:r>
          </w:p>
        </w:tc>
      </w:tr>
      <w:tr w:rsidR="000F6D42" w14:paraId="0FC2DD3D" w14:textId="77777777" w:rsidTr="002F3AAF">
        <w:tc>
          <w:tcPr>
            <w:tcW w:w="11057" w:type="dxa"/>
            <w:shd w:val="clear" w:color="auto" w:fill="E7E6E6" w:themeFill="background2"/>
          </w:tcPr>
          <w:p w14:paraId="6FF7C80F"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52B1968D" w14:textId="77777777" w:rsidTr="00483526">
        <w:trPr>
          <w:trHeight w:val="4018"/>
        </w:trPr>
        <w:tc>
          <w:tcPr>
            <w:tcW w:w="11057" w:type="dxa"/>
          </w:tcPr>
          <w:p w14:paraId="41AE3551" w14:textId="77777777" w:rsidR="00483526" w:rsidRDefault="00EC52E6" w:rsidP="002E1045">
            <w:r>
              <w:t>SFRS will continue to focus</w:t>
            </w:r>
            <w:r w:rsidR="002E1045">
              <w:t xml:space="preserve"> considerable efforts on reducing fire risk and preventing avoidable harm within households and much of this work has been undertaken alongside a range of partners.  It has been r</w:t>
            </w:r>
            <w:r w:rsidR="00B052F6">
              <w:t xml:space="preserve">ecognised that further improvements to public safety </w:t>
            </w:r>
            <w:r w:rsidR="002E1045">
              <w:t>could be made by working more closely with health and social care</w:t>
            </w:r>
            <w:r w:rsidR="00B052F6">
              <w:t xml:space="preserve"> partners</w:t>
            </w:r>
            <w:r w:rsidR="002E1045">
              <w:t>, particularly through im</w:t>
            </w:r>
            <w:r w:rsidR="00B052F6">
              <w:t>proving co-ordination and joint</w:t>
            </w:r>
            <w:r w:rsidR="002E1045">
              <w:t xml:space="preserve"> working</w:t>
            </w:r>
            <w:r w:rsidR="00B052F6">
              <w:t xml:space="preserve"> protocols</w:t>
            </w:r>
            <w:r w:rsidR="002E1045">
              <w:t xml:space="preserve">.  </w:t>
            </w:r>
          </w:p>
          <w:p w14:paraId="53403B31" w14:textId="77777777" w:rsidR="00483526" w:rsidRDefault="00483526" w:rsidP="002E1045"/>
          <w:p w14:paraId="622BADAD" w14:textId="77777777" w:rsidR="002E1045" w:rsidRDefault="00B052F6" w:rsidP="002E1045">
            <w:r>
              <w:t xml:space="preserve">SFRS and East, North &amp; South </w:t>
            </w:r>
            <w:r w:rsidR="002E1045">
              <w:t xml:space="preserve">Ayrshire Dementia Services have therefore placed more focus on identifying people suffering from dementia and other ailments with the aim of reducing fire risk and ensuring that older people are safer in their homes.  The following statistics support the need for focussing on this group: </w:t>
            </w:r>
          </w:p>
          <w:p w14:paraId="40B2AEBF" w14:textId="77777777" w:rsidR="002E1045" w:rsidRDefault="002E1045" w:rsidP="002E1045">
            <w:pPr>
              <w:pStyle w:val="ListParagraph"/>
              <w:numPr>
                <w:ilvl w:val="0"/>
                <w:numId w:val="11"/>
              </w:numPr>
              <w:rPr>
                <w:i/>
              </w:rPr>
            </w:pPr>
            <w:r>
              <w:rPr>
                <w:szCs w:val="24"/>
              </w:rPr>
              <w:t xml:space="preserve">Scotland’s pensionable age population is projected to increase by 25% from 2016 to 2041 </w:t>
            </w:r>
          </w:p>
          <w:p w14:paraId="21E6BA9E" w14:textId="77777777" w:rsidR="002E1045" w:rsidRDefault="002E1045" w:rsidP="002E1045">
            <w:pPr>
              <w:pStyle w:val="ListParagraph"/>
              <w:numPr>
                <w:ilvl w:val="0"/>
                <w:numId w:val="11"/>
              </w:numPr>
              <w:rPr>
                <w:i/>
              </w:rPr>
            </w:pPr>
            <w:r>
              <w:rPr>
                <w:szCs w:val="24"/>
              </w:rPr>
              <w:t xml:space="preserve">In 2017, just under one in five people (19%) in Scotland were aged 65 and over, compared with 16% in mid-2007.  This figure is expected to increase to 59% by 2037.  </w:t>
            </w:r>
          </w:p>
          <w:p w14:paraId="2B920216" w14:textId="77777777" w:rsidR="002E1045" w:rsidRDefault="002E1045" w:rsidP="002E1045">
            <w:pPr>
              <w:pStyle w:val="ListParagraph"/>
              <w:numPr>
                <w:ilvl w:val="0"/>
                <w:numId w:val="11"/>
              </w:numPr>
              <w:rPr>
                <w:i/>
              </w:rPr>
            </w:pPr>
            <w:r>
              <w:rPr>
                <w:szCs w:val="24"/>
              </w:rPr>
              <w:t xml:space="preserve">People aged 75 and over are projected to be the fastest growing age group in Scotland.  </w:t>
            </w:r>
          </w:p>
          <w:p w14:paraId="1B66D2CC" w14:textId="77777777" w:rsidR="000F6D42" w:rsidRPr="002E1045" w:rsidRDefault="002E1045" w:rsidP="007B3419">
            <w:pPr>
              <w:pStyle w:val="ListParagraph"/>
              <w:numPr>
                <w:ilvl w:val="0"/>
                <w:numId w:val="11"/>
              </w:numPr>
              <w:rPr>
                <w:i/>
              </w:rPr>
            </w:pPr>
            <w:r>
              <w:rPr>
                <w:szCs w:val="24"/>
              </w:rPr>
              <w:t xml:space="preserve">90,000 people in Scotland are currently living with dementia </w:t>
            </w:r>
          </w:p>
        </w:tc>
      </w:tr>
      <w:tr w:rsidR="00AF760A" w14:paraId="78BE7F7A" w14:textId="77777777" w:rsidTr="002F3AAF">
        <w:trPr>
          <w:trHeight w:val="325"/>
        </w:trPr>
        <w:tc>
          <w:tcPr>
            <w:tcW w:w="11057" w:type="dxa"/>
            <w:shd w:val="clear" w:color="auto" w:fill="E7E6E6" w:themeFill="background2"/>
          </w:tcPr>
          <w:p w14:paraId="01E99324" w14:textId="77777777" w:rsidR="00AF760A" w:rsidRPr="00AF760A" w:rsidRDefault="00AF760A" w:rsidP="00AF760A">
            <w:pPr>
              <w:rPr>
                <w:b/>
              </w:rPr>
            </w:pPr>
            <w:r w:rsidRPr="00AF760A">
              <w:rPr>
                <w:b/>
                <w:sz w:val="28"/>
              </w:rPr>
              <w:t xml:space="preserve">Aims and Objectives </w:t>
            </w:r>
          </w:p>
        </w:tc>
      </w:tr>
      <w:tr w:rsidR="00AF760A" w14:paraId="38F4AE44" w14:textId="77777777" w:rsidTr="00567420">
        <w:trPr>
          <w:trHeight w:val="4336"/>
        </w:trPr>
        <w:tc>
          <w:tcPr>
            <w:tcW w:w="11057" w:type="dxa"/>
          </w:tcPr>
          <w:p w14:paraId="3F2D5C64" w14:textId="77777777" w:rsidR="00AF760A" w:rsidRDefault="0068042A" w:rsidP="00AE308C">
            <w:r>
              <w:t>The aims and objectives of the initiative are to:</w:t>
            </w:r>
          </w:p>
          <w:p w14:paraId="4A3E367A" w14:textId="77777777" w:rsidR="0068042A" w:rsidRDefault="0068042A" w:rsidP="0068042A">
            <w:pPr>
              <w:pStyle w:val="ListParagraph"/>
              <w:numPr>
                <w:ilvl w:val="0"/>
                <w:numId w:val="12"/>
              </w:numPr>
            </w:pPr>
            <w:r>
              <w:t>Educate all agencies on how to deal with the needs of people with cognitive impairment</w:t>
            </w:r>
          </w:p>
          <w:p w14:paraId="4FBCD178" w14:textId="77777777" w:rsidR="0068042A" w:rsidRDefault="0068042A" w:rsidP="0068042A">
            <w:pPr>
              <w:pStyle w:val="ListParagraph"/>
              <w:numPr>
                <w:ilvl w:val="0"/>
                <w:numId w:val="12"/>
              </w:numPr>
            </w:pPr>
            <w:r>
              <w:t>Reduce fire casualties, fire deaths and accidental dwelling house fires</w:t>
            </w:r>
          </w:p>
          <w:p w14:paraId="19BCB8B2" w14:textId="77777777" w:rsidR="0068042A" w:rsidRDefault="0068042A" w:rsidP="0068042A">
            <w:pPr>
              <w:pStyle w:val="ListParagraph"/>
              <w:numPr>
                <w:ilvl w:val="0"/>
                <w:numId w:val="12"/>
              </w:numPr>
            </w:pPr>
            <w:r>
              <w:t>Reduce risk to individuals and local communities</w:t>
            </w:r>
            <w:r w:rsidR="00B052F6">
              <w:t xml:space="preserve"> from Falls and Unintentional harm</w:t>
            </w:r>
          </w:p>
          <w:p w14:paraId="78063ECE" w14:textId="77777777" w:rsidR="0068042A" w:rsidRDefault="0068042A" w:rsidP="0068042A">
            <w:pPr>
              <w:pStyle w:val="ListParagraph"/>
              <w:numPr>
                <w:ilvl w:val="0"/>
                <w:numId w:val="12"/>
              </w:numPr>
            </w:pPr>
            <w:r>
              <w:t>Increase people’s knowledge of dementia and related illnesses</w:t>
            </w:r>
          </w:p>
          <w:p w14:paraId="22A4633E" w14:textId="77777777" w:rsidR="0068042A" w:rsidRDefault="0068042A" w:rsidP="0068042A">
            <w:pPr>
              <w:pStyle w:val="ListParagraph"/>
              <w:numPr>
                <w:ilvl w:val="0"/>
                <w:numId w:val="12"/>
              </w:numPr>
            </w:pPr>
            <w:r>
              <w:t xml:space="preserve">Increase peoples knowledge of home and fire safety </w:t>
            </w:r>
          </w:p>
          <w:p w14:paraId="1780057C" w14:textId="77777777" w:rsidR="0068042A" w:rsidRDefault="0068042A" w:rsidP="0068042A">
            <w:pPr>
              <w:pStyle w:val="ListParagraph"/>
              <w:numPr>
                <w:ilvl w:val="0"/>
                <w:numId w:val="12"/>
              </w:numPr>
            </w:pPr>
            <w:r>
              <w:t xml:space="preserve">Establish access to multi agency referral pathways </w:t>
            </w:r>
          </w:p>
          <w:p w14:paraId="255F3639" w14:textId="77777777" w:rsidR="0068042A" w:rsidRDefault="0068042A" w:rsidP="0068042A">
            <w:pPr>
              <w:pStyle w:val="ListParagraph"/>
              <w:numPr>
                <w:ilvl w:val="0"/>
                <w:numId w:val="12"/>
              </w:numPr>
            </w:pPr>
            <w:r>
              <w:t>Establish relationships with partner agencies which represent</w:t>
            </w:r>
            <w:r w:rsidR="00B052F6">
              <w:t xml:space="preserve"> and care for</w:t>
            </w:r>
            <w:r>
              <w:t xml:space="preserve"> dementia sufferers.</w:t>
            </w:r>
          </w:p>
          <w:p w14:paraId="50AFE9D2" w14:textId="77777777" w:rsidR="0068042A" w:rsidRDefault="0068042A" w:rsidP="0068042A"/>
          <w:p w14:paraId="07A9F136" w14:textId="77777777" w:rsidR="0068042A" w:rsidRDefault="0068042A" w:rsidP="0068042A">
            <w:r>
              <w:t>The initiative is linked to the Community Safety Engagement Framework where personnel will:</w:t>
            </w:r>
          </w:p>
          <w:p w14:paraId="1D9768E1" w14:textId="77777777" w:rsidR="0068042A" w:rsidRDefault="00D74A8A" w:rsidP="0068042A">
            <w:pPr>
              <w:pStyle w:val="ListParagraph"/>
              <w:numPr>
                <w:ilvl w:val="0"/>
                <w:numId w:val="13"/>
              </w:numPr>
            </w:pPr>
            <w:r>
              <w:t>Ensure an</w:t>
            </w:r>
            <w:r w:rsidR="0068042A">
              <w:t xml:space="preserve"> early detection of fire</w:t>
            </w:r>
          </w:p>
          <w:p w14:paraId="549F456C" w14:textId="77777777" w:rsidR="0068042A" w:rsidRDefault="0068042A" w:rsidP="0068042A">
            <w:pPr>
              <w:pStyle w:val="ListParagraph"/>
              <w:numPr>
                <w:ilvl w:val="0"/>
                <w:numId w:val="13"/>
              </w:numPr>
            </w:pPr>
            <w:r>
              <w:t>Provide a safe environment for vulnerable residents</w:t>
            </w:r>
          </w:p>
          <w:p w14:paraId="7D371739" w14:textId="77777777" w:rsidR="0068042A" w:rsidRDefault="0068042A" w:rsidP="0068042A">
            <w:pPr>
              <w:pStyle w:val="ListParagraph"/>
              <w:numPr>
                <w:ilvl w:val="0"/>
                <w:numId w:val="13"/>
              </w:numPr>
            </w:pPr>
            <w:r>
              <w:t>Reassure families and carers</w:t>
            </w:r>
          </w:p>
          <w:p w14:paraId="4582E17D" w14:textId="77777777" w:rsidR="0068042A" w:rsidRDefault="0068042A" w:rsidP="0068042A">
            <w:pPr>
              <w:pStyle w:val="ListParagraph"/>
              <w:numPr>
                <w:ilvl w:val="0"/>
                <w:numId w:val="13"/>
              </w:numPr>
            </w:pPr>
            <w:r>
              <w:t>Protect housing stock, including neighbouring properties</w:t>
            </w:r>
          </w:p>
          <w:p w14:paraId="491154F2" w14:textId="77777777" w:rsidR="00D74A8A" w:rsidRPr="0068042A" w:rsidRDefault="0068042A" w:rsidP="00D74A8A">
            <w:pPr>
              <w:pStyle w:val="ListParagraph"/>
              <w:numPr>
                <w:ilvl w:val="0"/>
                <w:numId w:val="13"/>
              </w:numPr>
            </w:pPr>
            <w:r>
              <w:t xml:space="preserve">Reduce unwanted fire alarm signals. </w:t>
            </w:r>
          </w:p>
        </w:tc>
      </w:tr>
      <w:tr w:rsidR="000F6D42" w14:paraId="0D411E27" w14:textId="77777777" w:rsidTr="002F3AAF">
        <w:tc>
          <w:tcPr>
            <w:tcW w:w="11057" w:type="dxa"/>
            <w:shd w:val="clear" w:color="auto" w:fill="E7E6E6" w:themeFill="background2"/>
          </w:tcPr>
          <w:p w14:paraId="1DCE4531" w14:textId="77777777" w:rsidR="000F6D42" w:rsidRDefault="000F6D42" w:rsidP="00FC387A">
            <w:pPr>
              <w:pStyle w:val="ListParagraph"/>
              <w:ind w:left="22"/>
              <w:rPr>
                <w:b/>
                <w:sz w:val="22"/>
              </w:rPr>
            </w:pPr>
            <w:r>
              <w:rPr>
                <w:b/>
                <w:sz w:val="28"/>
              </w:rPr>
              <w:t>Delivery</w:t>
            </w:r>
          </w:p>
        </w:tc>
      </w:tr>
      <w:tr w:rsidR="000F6D42" w14:paraId="44A5CF65" w14:textId="77777777" w:rsidTr="00567420">
        <w:trPr>
          <w:trHeight w:val="3542"/>
        </w:trPr>
        <w:tc>
          <w:tcPr>
            <w:tcW w:w="11057" w:type="dxa"/>
          </w:tcPr>
          <w:p w14:paraId="162E7E3C" w14:textId="77777777" w:rsidR="00BC09F7" w:rsidRDefault="00D74A8A" w:rsidP="00AE308C">
            <w:pPr>
              <w:pStyle w:val="ListParagraph"/>
              <w:ind w:left="22"/>
            </w:pPr>
            <w:r>
              <w:lastRenderedPageBreak/>
              <w:t>Referrals will</w:t>
            </w:r>
            <w:r w:rsidR="000D645F">
              <w:t xml:space="preserve"> </w:t>
            </w:r>
            <w:r w:rsidR="006F353E">
              <w:t>be received from partners</w:t>
            </w:r>
            <w:r w:rsidR="000D645F">
              <w:t xml:space="preserve"> </w:t>
            </w:r>
            <w:r w:rsidR="006F353E">
              <w:t>such as</w:t>
            </w:r>
            <w:r>
              <w:t xml:space="preserve"> Local Authority</w:t>
            </w:r>
            <w:r w:rsidR="006F353E">
              <w:t xml:space="preserve"> service providers</w:t>
            </w:r>
            <w:r w:rsidR="00044380">
              <w:t xml:space="preserve"> and</w:t>
            </w:r>
            <w:r>
              <w:t xml:space="preserve"> </w:t>
            </w:r>
            <w:r w:rsidR="000D645F">
              <w:t>Ayr</w:t>
            </w:r>
            <w:r>
              <w:t>shire Dementia Support Services</w:t>
            </w:r>
            <w:r w:rsidR="00044380">
              <w:t xml:space="preserve">. </w:t>
            </w:r>
            <w:r w:rsidR="006F353E">
              <w:t>SFRS personnel and Community Action T</w:t>
            </w:r>
            <w:r w:rsidR="000D645F">
              <w:t>eams (CAT) will supply and fit smoke and hea</w:t>
            </w:r>
            <w:r w:rsidR="00BC09F7">
              <w:t xml:space="preserve">t detectors </w:t>
            </w:r>
            <w:r w:rsidR="000D645F">
              <w:t xml:space="preserve">while carrying out a home fire safety visit.  </w:t>
            </w:r>
          </w:p>
          <w:p w14:paraId="10AD82E4" w14:textId="77777777" w:rsidR="00044380" w:rsidRDefault="00BC09F7" w:rsidP="00BC09F7">
            <w:pPr>
              <w:pStyle w:val="ListParagraph"/>
              <w:ind w:left="22"/>
            </w:pPr>
            <w:r>
              <w:t xml:space="preserve">Health and Social Care colleagues </w:t>
            </w:r>
            <w:r w:rsidR="00D74A8A">
              <w:t xml:space="preserve">within Dementia Services </w:t>
            </w:r>
            <w:r w:rsidR="00044380">
              <w:t xml:space="preserve">will </w:t>
            </w:r>
            <w:r>
              <w:t>provide training to fire service personnel</w:t>
            </w:r>
            <w:r w:rsidR="00044380">
              <w:t xml:space="preserve"> free of charge, dementia service staff will in turn</w:t>
            </w:r>
            <w:r w:rsidR="00D74A8A">
              <w:t xml:space="preserve"> </w:t>
            </w:r>
            <w:r>
              <w:t>receive training from SFRS on keeping peo</w:t>
            </w:r>
            <w:r w:rsidR="00D74A8A">
              <w:t xml:space="preserve">ple safe in their homes.  </w:t>
            </w:r>
          </w:p>
          <w:p w14:paraId="6B83160E" w14:textId="77777777" w:rsidR="00044380" w:rsidRDefault="00044380" w:rsidP="00BC09F7">
            <w:pPr>
              <w:pStyle w:val="ListParagraph"/>
              <w:ind w:left="22"/>
            </w:pPr>
          </w:p>
          <w:p w14:paraId="1EF1FDE4" w14:textId="77777777" w:rsidR="00A672B7" w:rsidRPr="00567420" w:rsidRDefault="00D74A8A" w:rsidP="00BC09F7">
            <w:pPr>
              <w:pStyle w:val="ListParagraph"/>
              <w:ind w:left="22"/>
            </w:pPr>
            <w:r>
              <w:t xml:space="preserve">Referrals from partner agencies, operational crews and the Community Action Team will be collated by the CAT; they will audit </w:t>
            </w:r>
            <w:r w:rsidR="00044380">
              <w:t xml:space="preserve">the number of </w:t>
            </w:r>
            <w:r>
              <w:t>referrals</w:t>
            </w:r>
            <w:r w:rsidR="00044380">
              <w:t xml:space="preserve"> for future review and evaluation</w:t>
            </w:r>
            <w:r>
              <w:t xml:space="preserve"> and control the </w:t>
            </w:r>
            <w:r w:rsidR="00DA0D30">
              <w:t>allocation of HFSV</w:t>
            </w:r>
            <w:r w:rsidR="006F353E">
              <w:t xml:space="preserve">s to operational crews so as to specifically target </w:t>
            </w:r>
            <w:r w:rsidR="00044380">
              <w:t xml:space="preserve">those most at need </w:t>
            </w:r>
            <w:r w:rsidR="006F353E">
              <w:t>on a risk based assessment</w:t>
            </w:r>
            <w:r w:rsidR="00A672B7">
              <w:t>. T</w:t>
            </w:r>
            <w:r w:rsidR="00044380">
              <w:t>he initiative will look to effectively manage a large volume of referrals</w:t>
            </w:r>
            <w:r w:rsidR="006F353E">
              <w:t xml:space="preserve"> without overwhelming crews with an unachievable number of visits on their individual </w:t>
            </w:r>
            <w:r w:rsidR="00A672B7">
              <w:t>station pending lists. These visits are</w:t>
            </w:r>
            <w:r w:rsidR="006F353E">
              <w:t xml:space="preserve"> likely always </w:t>
            </w:r>
            <w:r w:rsidR="00A672B7">
              <w:t xml:space="preserve">to </w:t>
            </w:r>
            <w:r w:rsidR="006F353E">
              <w:t xml:space="preserve">be rated in the </w:t>
            </w:r>
            <w:r w:rsidR="00044380">
              <w:t>high risk category for delivery</w:t>
            </w:r>
            <w:r w:rsidR="00A672B7">
              <w:t>.</w:t>
            </w:r>
          </w:p>
        </w:tc>
      </w:tr>
      <w:tr w:rsidR="000F6D42" w14:paraId="5F094B4E" w14:textId="77777777" w:rsidTr="002F3AAF">
        <w:tc>
          <w:tcPr>
            <w:tcW w:w="11057" w:type="dxa"/>
            <w:shd w:val="clear" w:color="auto" w:fill="E7E6E6" w:themeFill="background2"/>
          </w:tcPr>
          <w:p w14:paraId="28123F0B" w14:textId="77777777" w:rsidR="000F6D42" w:rsidRPr="007B6E81" w:rsidRDefault="000F6D42" w:rsidP="00FC387A">
            <w:pPr>
              <w:pStyle w:val="ListParagraph"/>
              <w:ind w:left="22"/>
              <w:rPr>
                <w:b/>
                <w:sz w:val="28"/>
              </w:rPr>
            </w:pPr>
            <w:r w:rsidRPr="007B6E81">
              <w:rPr>
                <w:b/>
                <w:sz w:val="28"/>
              </w:rPr>
              <w:t>Successes and Challenges</w:t>
            </w:r>
          </w:p>
        </w:tc>
      </w:tr>
      <w:tr w:rsidR="000F6D42" w14:paraId="02E4FAFD" w14:textId="77777777" w:rsidTr="002F3AAF">
        <w:trPr>
          <w:trHeight w:val="614"/>
        </w:trPr>
        <w:tc>
          <w:tcPr>
            <w:tcW w:w="11057" w:type="dxa"/>
            <w:shd w:val="clear" w:color="auto" w:fill="FFFFFF" w:themeFill="background1"/>
          </w:tcPr>
          <w:p w14:paraId="029AE607" w14:textId="77777777" w:rsidR="000F6D42" w:rsidRDefault="00595441" w:rsidP="00FC387A">
            <w:pPr>
              <w:pStyle w:val="ListParagraph"/>
              <w:ind w:left="22"/>
            </w:pPr>
            <w:r>
              <w:t>Successes:</w:t>
            </w:r>
          </w:p>
          <w:p w14:paraId="0B77433C" w14:textId="77777777" w:rsidR="00595441" w:rsidRDefault="00A672B7" w:rsidP="00F1572F">
            <w:pPr>
              <w:pStyle w:val="ListParagraph"/>
              <w:numPr>
                <w:ilvl w:val="0"/>
                <w:numId w:val="14"/>
              </w:numPr>
            </w:pPr>
            <w:r>
              <w:t xml:space="preserve">The </w:t>
            </w:r>
            <w:r w:rsidR="00F1572F">
              <w:t xml:space="preserve">programme </w:t>
            </w:r>
            <w:r>
              <w:t>should act as a</w:t>
            </w:r>
            <w:r w:rsidR="00F1572F">
              <w:t xml:space="preserve"> foundation </w:t>
            </w:r>
            <w:r w:rsidR="006C25D9">
              <w:t xml:space="preserve">(benchmark) </w:t>
            </w:r>
            <w:r w:rsidR="004E4FC8">
              <w:t>for SFRS and other partner organisations to</w:t>
            </w:r>
            <w:r w:rsidR="00F1572F">
              <w:t xml:space="preserve"> provide support and services to people with cognitive impairment and their carers. </w:t>
            </w:r>
          </w:p>
          <w:p w14:paraId="795AFA1C" w14:textId="77777777" w:rsidR="00F1572F" w:rsidRDefault="004E4FC8" w:rsidP="00F1572F">
            <w:pPr>
              <w:pStyle w:val="ListParagraph"/>
              <w:numPr>
                <w:ilvl w:val="0"/>
                <w:numId w:val="14"/>
              </w:numPr>
            </w:pPr>
            <w:r>
              <w:t>SFRS personnel should gain</w:t>
            </w:r>
            <w:r w:rsidR="00F1572F">
              <w:t xml:space="preserve"> an understanding of the services that our </w:t>
            </w:r>
            <w:r>
              <w:t>partnership agencies provide which</w:t>
            </w:r>
            <w:r w:rsidR="00F1572F">
              <w:t xml:space="preserve"> can help</w:t>
            </w:r>
            <w:r>
              <w:t xml:space="preserve"> in their awareness of Dementia and further assist</w:t>
            </w:r>
            <w:r w:rsidR="00F1572F">
              <w:t xml:space="preserve"> them to reach out and connect with people with cognitive impairment who may require their services.</w:t>
            </w:r>
          </w:p>
          <w:p w14:paraId="323A068A" w14:textId="77777777" w:rsidR="00F1572F" w:rsidRDefault="004E4FC8" w:rsidP="00F1572F">
            <w:pPr>
              <w:pStyle w:val="ListParagraph"/>
              <w:numPr>
                <w:ilvl w:val="0"/>
                <w:numId w:val="14"/>
              </w:numPr>
            </w:pPr>
            <w:r>
              <w:t>Partnership organisations will learn</w:t>
            </w:r>
            <w:r w:rsidR="00F1572F">
              <w:t xml:space="preserve"> from ea</w:t>
            </w:r>
            <w:r>
              <w:t xml:space="preserve">ch other, ensuring that </w:t>
            </w:r>
            <w:r w:rsidR="00F1572F">
              <w:t xml:space="preserve">we </w:t>
            </w:r>
            <w:r>
              <w:t xml:space="preserve">jointly </w:t>
            </w:r>
            <w:r w:rsidR="00F1572F">
              <w:t>provide the best practice possible to the communities we serve.</w:t>
            </w:r>
          </w:p>
          <w:p w14:paraId="7719A8EE" w14:textId="77777777" w:rsidR="00F1572F" w:rsidRDefault="00F1572F" w:rsidP="00E57B9D">
            <w:pPr>
              <w:pStyle w:val="ListParagraph"/>
              <w:numPr>
                <w:ilvl w:val="0"/>
                <w:numId w:val="14"/>
              </w:numPr>
            </w:pPr>
            <w:r>
              <w:t>Those classed as being at high risk of accidental dwelling fires</w:t>
            </w:r>
            <w:r w:rsidR="004E4FC8">
              <w:t xml:space="preserve">, falls and unintentional harm </w:t>
            </w:r>
            <w:r w:rsidR="00E57B9D">
              <w:t>will now be known to SFRS when they otherwise may not have been.</w:t>
            </w:r>
          </w:p>
          <w:p w14:paraId="2E72B9A2" w14:textId="77777777" w:rsidR="00E57B9D" w:rsidRDefault="004E4FC8" w:rsidP="00E57B9D">
            <w:pPr>
              <w:pStyle w:val="ListParagraph"/>
              <w:numPr>
                <w:ilvl w:val="0"/>
                <w:numId w:val="14"/>
              </w:numPr>
            </w:pPr>
            <w:r>
              <w:t>A j</w:t>
            </w:r>
            <w:r w:rsidR="00E57B9D">
              <w:t xml:space="preserve">oint communication </w:t>
            </w:r>
            <w:r>
              <w:t>strategy will not only prevent</w:t>
            </w:r>
            <w:r w:rsidR="00E57B9D">
              <w:t xml:space="preserve"> duplication of messaging and visits, but also ensures home owners who</w:t>
            </w:r>
            <w:r>
              <w:t>se</w:t>
            </w:r>
            <w:r w:rsidR="00E57B9D">
              <w:t xml:space="preserve"> condition deteriorates or who move to another address will be contacted and visited at the earliest stage possible. </w:t>
            </w:r>
          </w:p>
          <w:p w14:paraId="02484968" w14:textId="77777777" w:rsidR="00F24805" w:rsidRDefault="00F24805" w:rsidP="00F24805"/>
          <w:p w14:paraId="2A34CE2F" w14:textId="77777777" w:rsidR="00F24805" w:rsidRDefault="00F24805" w:rsidP="00F24805">
            <w:r>
              <w:t>Challenges:</w:t>
            </w:r>
          </w:p>
          <w:p w14:paraId="46D6ABC8" w14:textId="77777777" w:rsidR="00F24805" w:rsidRDefault="00F24805" w:rsidP="00F24805">
            <w:pPr>
              <w:pStyle w:val="ListParagraph"/>
              <w:numPr>
                <w:ilvl w:val="0"/>
                <w:numId w:val="15"/>
              </w:numPr>
            </w:pPr>
            <w:r>
              <w:t>The biggest challe</w:t>
            </w:r>
            <w:r w:rsidR="009B114C">
              <w:t>nge</w:t>
            </w:r>
            <w:r w:rsidR="004E4FC8">
              <w:t xml:space="preserve"> will be</w:t>
            </w:r>
            <w:r w:rsidR="009B114C">
              <w:t xml:space="preserve"> how to cope</w:t>
            </w:r>
            <w:r w:rsidR="004E4FC8">
              <w:t xml:space="preserve"> with the number of potential referrals th</w:t>
            </w:r>
            <w:r w:rsidR="00DA0D30">
              <w:t>at must be translated into HFSV</w:t>
            </w:r>
            <w:r w:rsidR="004E4FC8">
              <w:t>s</w:t>
            </w:r>
            <w:r w:rsidR="009B114C">
              <w:t xml:space="preserve"> within the </w:t>
            </w:r>
            <w:r w:rsidR="00DA0D30">
              <w:t>three</w:t>
            </w:r>
            <w:r w:rsidR="009B114C">
              <w:t xml:space="preserve"> Ayrshire Local A</w:t>
            </w:r>
            <w:r>
              <w:t>uthority area</w:t>
            </w:r>
            <w:r w:rsidR="009B114C">
              <w:t xml:space="preserve">s. To ensure the scheme starts in a controlled environment Dementia Services will only refer to SFRS on new cases where </w:t>
            </w:r>
            <w:r w:rsidR="00DA0D30">
              <w:t>d</w:t>
            </w:r>
            <w:r w:rsidR="009B114C">
              <w:t>ementia has been identified.</w:t>
            </w:r>
          </w:p>
          <w:p w14:paraId="3488E5CF" w14:textId="77777777" w:rsidR="00B53279" w:rsidRPr="00595441" w:rsidRDefault="00B53279" w:rsidP="00F24805">
            <w:pPr>
              <w:pStyle w:val="ListParagraph"/>
              <w:numPr>
                <w:ilvl w:val="0"/>
                <w:numId w:val="15"/>
              </w:numPr>
            </w:pPr>
            <w:r>
              <w:t xml:space="preserve">Financial restraints may affect the services ability to provide smoke, and particularly heat detectors.  This would require to be balanced against the cost of dwelling fires. </w:t>
            </w:r>
          </w:p>
        </w:tc>
      </w:tr>
      <w:tr w:rsidR="000F6D42" w14:paraId="56B14B73" w14:textId="77777777" w:rsidTr="002F3AAF">
        <w:tc>
          <w:tcPr>
            <w:tcW w:w="11057" w:type="dxa"/>
            <w:shd w:val="clear" w:color="auto" w:fill="E7E6E6" w:themeFill="background2"/>
          </w:tcPr>
          <w:p w14:paraId="257D65A6" w14:textId="77777777" w:rsidR="000F6D42" w:rsidRPr="007B6E81" w:rsidRDefault="00AE308C" w:rsidP="00FC387A">
            <w:pPr>
              <w:pStyle w:val="ListParagraph"/>
              <w:ind w:left="22"/>
              <w:rPr>
                <w:b/>
                <w:sz w:val="28"/>
              </w:rPr>
            </w:pPr>
            <w:r>
              <w:rPr>
                <w:b/>
                <w:sz w:val="28"/>
              </w:rPr>
              <w:t>Impact</w:t>
            </w:r>
            <w:r w:rsidR="007B3419">
              <w:rPr>
                <w:b/>
                <w:sz w:val="28"/>
              </w:rPr>
              <w:t>/Change</w:t>
            </w:r>
          </w:p>
        </w:tc>
      </w:tr>
      <w:tr w:rsidR="000F6D42" w14:paraId="3928FC12" w14:textId="77777777" w:rsidTr="002F3AAF">
        <w:trPr>
          <w:trHeight w:val="790"/>
        </w:trPr>
        <w:tc>
          <w:tcPr>
            <w:tcW w:w="11057" w:type="dxa"/>
            <w:shd w:val="clear" w:color="auto" w:fill="FFFFFF" w:themeFill="background1"/>
          </w:tcPr>
          <w:p w14:paraId="6AA869D2" w14:textId="77777777" w:rsidR="00163CFE" w:rsidRDefault="00163CFE" w:rsidP="00FC387A">
            <w:pPr>
              <w:pStyle w:val="ListParagraph"/>
              <w:ind w:left="22"/>
              <w:rPr>
                <w:szCs w:val="24"/>
              </w:rPr>
            </w:pPr>
            <w:r>
              <w:rPr>
                <w:szCs w:val="24"/>
              </w:rPr>
              <w:t xml:space="preserve">The partnership carries out 3 month reviews of the initiative to look at its effectiveness, the numbers of referrals received and any other feedback.  Reciprocal training takes place with all partners, which is monitored through feedback received to ensure that it continues to be effective.  </w:t>
            </w:r>
          </w:p>
          <w:p w14:paraId="59F07E78" w14:textId="77777777" w:rsidR="00163CFE" w:rsidRDefault="00163CFE" w:rsidP="00FC387A">
            <w:pPr>
              <w:pStyle w:val="ListParagraph"/>
              <w:ind w:left="22"/>
              <w:rPr>
                <w:szCs w:val="24"/>
              </w:rPr>
            </w:pPr>
          </w:p>
          <w:p w14:paraId="7A30B1FC" w14:textId="77777777" w:rsidR="000F6D42" w:rsidRPr="00163CFE" w:rsidRDefault="00163CFE" w:rsidP="00163CFE">
            <w:pPr>
              <w:pStyle w:val="ListParagraph"/>
              <w:ind w:left="22"/>
              <w:rPr>
                <w:szCs w:val="24"/>
              </w:rPr>
            </w:pPr>
            <w:r>
              <w:t xml:space="preserve">A drop down option stating “Dementia Services Referral” is utilised on CSET by SFRS.. CSET is an interactive ICT based toolkit designed to support the administration and performance management of community safety activities - mostly around Home Fire Safety Visits, activities and initiatives in areas, and gathers mostly quantitative information.  </w:t>
            </w:r>
            <w:r>
              <w:rPr>
                <w:szCs w:val="24"/>
              </w:rPr>
              <w:t>There has been an i</w:t>
            </w:r>
            <w:r w:rsidRPr="004B676F">
              <w:rPr>
                <w:szCs w:val="24"/>
              </w:rPr>
              <w:t xml:space="preserve">ncrease in </w:t>
            </w:r>
            <w:r>
              <w:rPr>
                <w:szCs w:val="24"/>
              </w:rPr>
              <w:t xml:space="preserve">the </w:t>
            </w:r>
            <w:r w:rsidRPr="004B676F">
              <w:rPr>
                <w:szCs w:val="24"/>
              </w:rPr>
              <w:t>number of people identified and cared for through additional partner referrals; for example an operational crew referring to Dementia Services following an incident attendance or a standard HFSV.</w:t>
            </w:r>
            <w:r>
              <w:rPr>
                <w:szCs w:val="24"/>
              </w:rPr>
              <w:t xml:space="preserve">  </w:t>
            </w:r>
          </w:p>
        </w:tc>
      </w:tr>
      <w:tr w:rsidR="00CC3C11" w14:paraId="63C929AB" w14:textId="77777777" w:rsidTr="002F3AAF">
        <w:trPr>
          <w:trHeight w:val="329"/>
        </w:trPr>
        <w:tc>
          <w:tcPr>
            <w:tcW w:w="11057" w:type="dxa"/>
            <w:shd w:val="clear" w:color="auto" w:fill="E7E6E6" w:themeFill="background2"/>
          </w:tcPr>
          <w:p w14:paraId="745B0B30" w14:textId="77777777" w:rsidR="00CC3C11" w:rsidRPr="00CC3C11" w:rsidRDefault="007B3419" w:rsidP="00FC387A">
            <w:pPr>
              <w:pStyle w:val="ListParagraph"/>
              <w:ind w:left="22"/>
              <w:rPr>
                <w:b/>
                <w:sz w:val="28"/>
                <w:szCs w:val="24"/>
              </w:rPr>
            </w:pPr>
            <w:r>
              <w:rPr>
                <w:b/>
                <w:sz w:val="28"/>
                <w:szCs w:val="24"/>
              </w:rPr>
              <w:t>Reflections</w:t>
            </w:r>
          </w:p>
        </w:tc>
      </w:tr>
      <w:tr w:rsidR="00CC3C11" w14:paraId="66EE5543" w14:textId="77777777" w:rsidTr="0050632A">
        <w:trPr>
          <w:trHeight w:val="849"/>
        </w:trPr>
        <w:tc>
          <w:tcPr>
            <w:tcW w:w="11057" w:type="dxa"/>
            <w:shd w:val="clear" w:color="auto" w:fill="FFFFFF" w:themeFill="background1"/>
          </w:tcPr>
          <w:p w14:paraId="3750816E" w14:textId="77777777" w:rsidR="00B46706" w:rsidRDefault="0050632A" w:rsidP="0050632A">
            <w:pPr>
              <w:jc w:val="both"/>
              <w:rPr>
                <w:szCs w:val="24"/>
              </w:rPr>
            </w:pPr>
            <w:r>
              <w:rPr>
                <w:szCs w:val="24"/>
              </w:rPr>
              <w:t xml:space="preserve">The next step for this </w:t>
            </w:r>
            <w:r w:rsidR="00163CFE">
              <w:rPr>
                <w:szCs w:val="24"/>
              </w:rPr>
              <w:t>partnership</w:t>
            </w:r>
            <w:r w:rsidR="002B4182">
              <w:rPr>
                <w:szCs w:val="24"/>
              </w:rPr>
              <w:t xml:space="preserve"> is to arrange a </w:t>
            </w:r>
            <w:r>
              <w:rPr>
                <w:szCs w:val="24"/>
              </w:rPr>
              <w:t>plan for joint training which will commence in March</w:t>
            </w:r>
            <w:r w:rsidR="004B676F">
              <w:rPr>
                <w:szCs w:val="24"/>
              </w:rPr>
              <w:t>/ April</w:t>
            </w:r>
            <w:r>
              <w:rPr>
                <w:szCs w:val="24"/>
              </w:rPr>
              <w:t xml:space="preserve"> 2019, involving all three Local Authorities in Ayrshire.  The undertaking of joint visits will assist with this process by all</w:t>
            </w:r>
            <w:r w:rsidR="00B46706">
              <w:rPr>
                <w:szCs w:val="24"/>
              </w:rPr>
              <w:t>owing all</w:t>
            </w:r>
            <w:r>
              <w:rPr>
                <w:szCs w:val="24"/>
              </w:rPr>
              <w:t xml:space="preserve"> agencies </w:t>
            </w:r>
            <w:r w:rsidR="00B46706">
              <w:rPr>
                <w:szCs w:val="24"/>
              </w:rPr>
              <w:t>to work</w:t>
            </w:r>
            <w:r>
              <w:rPr>
                <w:szCs w:val="24"/>
              </w:rPr>
              <w:t xml:space="preserve"> together</w:t>
            </w:r>
            <w:r w:rsidR="00B46706">
              <w:rPr>
                <w:szCs w:val="24"/>
              </w:rPr>
              <w:t xml:space="preserve"> to understand each other’s priorities</w:t>
            </w:r>
            <w:r>
              <w:rPr>
                <w:szCs w:val="24"/>
              </w:rPr>
              <w:t xml:space="preserve">.  </w:t>
            </w:r>
          </w:p>
          <w:p w14:paraId="2682198D" w14:textId="77777777" w:rsidR="0050632A" w:rsidRDefault="0050632A" w:rsidP="0050632A">
            <w:pPr>
              <w:jc w:val="both"/>
              <w:rPr>
                <w:szCs w:val="24"/>
              </w:rPr>
            </w:pPr>
            <w:r>
              <w:rPr>
                <w:szCs w:val="24"/>
              </w:rPr>
              <w:t xml:space="preserve">A communication network will be established where information added can be accessed by all agencies; this </w:t>
            </w:r>
            <w:r w:rsidR="002B4182">
              <w:rPr>
                <w:szCs w:val="24"/>
              </w:rPr>
              <w:t>will eliminate duplication whilst</w:t>
            </w:r>
            <w:r>
              <w:rPr>
                <w:szCs w:val="24"/>
              </w:rPr>
              <w:t xml:space="preserve"> developing an understanding of relevant contacts for individual’s </w:t>
            </w:r>
            <w:r>
              <w:rPr>
                <w:szCs w:val="24"/>
              </w:rPr>
              <w:lastRenderedPageBreak/>
              <w:t>needs.</w:t>
            </w:r>
            <w:r w:rsidR="00B46706">
              <w:rPr>
                <w:szCs w:val="24"/>
              </w:rPr>
              <w:t xml:space="preserve"> </w:t>
            </w:r>
            <w:r w:rsidR="00163CFE">
              <w:rPr>
                <w:szCs w:val="24"/>
              </w:rPr>
              <w:t xml:space="preserve"> </w:t>
            </w:r>
            <w:r w:rsidR="00B46706">
              <w:rPr>
                <w:szCs w:val="24"/>
              </w:rPr>
              <w:t>This process will adhere to and support Inf</w:t>
            </w:r>
            <w:r w:rsidR="003F6C91">
              <w:rPr>
                <w:szCs w:val="24"/>
              </w:rPr>
              <w:t>ormation Sharing Protocols (ISP</w:t>
            </w:r>
            <w:r w:rsidR="00B46706">
              <w:rPr>
                <w:szCs w:val="24"/>
              </w:rPr>
              <w:t>s) and GDPR requirements</w:t>
            </w:r>
          </w:p>
          <w:p w14:paraId="681AFFBA" w14:textId="77777777" w:rsidR="0050632A" w:rsidRDefault="0050632A" w:rsidP="0050632A">
            <w:pPr>
              <w:jc w:val="both"/>
              <w:rPr>
                <w:szCs w:val="24"/>
              </w:rPr>
            </w:pPr>
          </w:p>
          <w:p w14:paraId="6ED163AD" w14:textId="77777777" w:rsidR="0050632A" w:rsidRDefault="0050632A" w:rsidP="0050632A">
            <w:pPr>
              <w:jc w:val="both"/>
              <w:rPr>
                <w:szCs w:val="24"/>
              </w:rPr>
            </w:pPr>
            <w:r>
              <w:rPr>
                <w:szCs w:val="24"/>
              </w:rPr>
              <w:t>Housing and social care staff will prioritise homeowners most at need and put visitation arrangements in place.  Initial visits will be attended by Community Safety Action Teams (CAT) who in turn will assist in the education of operational staff for future visits.</w:t>
            </w:r>
          </w:p>
          <w:p w14:paraId="71E9CD45" w14:textId="77777777" w:rsidR="0050632A" w:rsidRDefault="0050632A" w:rsidP="0050632A">
            <w:pPr>
              <w:jc w:val="both"/>
              <w:rPr>
                <w:szCs w:val="24"/>
              </w:rPr>
            </w:pPr>
          </w:p>
          <w:p w14:paraId="3174BFC9" w14:textId="77777777" w:rsidR="004B676F" w:rsidRPr="0050632A" w:rsidRDefault="0050632A" w:rsidP="0050632A">
            <w:pPr>
              <w:jc w:val="both"/>
              <w:rPr>
                <w:szCs w:val="24"/>
              </w:rPr>
            </w:pPr>
            <w:r>
              <w:rPr>
                <w:szCs w:val="24"/>
              </w:rPr>
              <w:t xml:space="preserve">This </w:t>
            </w:r>
            <w:r w:rsidR="00981F23">
              <w:rPr>
                <w:szCs w:val="24"/>
              </w:rPr>
              <w:t xml:space="preserve">planned </w:t>
            </w:r>
            <w:r>
              <w:rPr>
                <w:szCs w:val="24"/>
              </w:rPr>
              <w:t xml:space="preserve">training will give crews and other SFRS personnel an understanding of dementia and how it </w:t>
            </w:r>
            <w:r w:rsidR="003F6C91">
              <w:rPr>
                <w:szCs w:val="24"/>
              </w:rPr>
              <w:t>a</w:t>
            </w:r>
            <w:r>
              <w:rPr>
                <w:szCs w:val="24"/>
              </w:rPr>
              <w:t>ffects daily lives together with knowledge of the local community services and support and how to quickly access that information.</w:t>
            </w:r>
          </w:p>
        </w:tc>
      </w:tr>
      <w:tr w:rsidR="000F6D42" w14:paraId="1DE99303" w14:textId="77777777" w:rsidTr="002F3AAF">
        <w:tc>
          <w:tcPr>
            <w:tcW w:w="11057" w:type="dxa"/>
            <w:shd w:val="clear" w:color="auto" w:fill="E7E6E6" w:themeFill="background2"/>
          </w:tcPr>
          <w:p w14:paraId="1BDD8FFD" w14:textId="77777777" w:rsidR="000F6D42" w:rsidRPr="007B6E81" w:rsidRDefault="000F6D42" w:rsidP="00FC387A">
            <w:pPr>
              <w:pStyle w:val="ListParagraph"/>
              <w:ind w:left="22"/>
              <w:rPr>
                <w:b/>
                <w:sz w:val="28"/>
              </w:rPr>
            </w:pPr>
            <w:r>
              <w:rPr>
                <w:b/>
                <w:sz w:val="28"/>
              </w:rPr>
              <w:lastRenderedPageBreak/>
              <w:t>Author and Contact Details</w:t>
            </w:r>
          </w:p>
        </w:tc>
      </w:tr>
      <w:tr w:rsidR="000F6D42" w14:paraId="06812129" w14:textId="77777777" w:rsidTr="002F3AAF">
        <w:trPr>
          <w:trHeight w:val="678"/>
        </w:trPr>
        <w:tc>
          <w:tcPr>
            <w:tcW w:w="11057" w:type="dxa"/>
            <w:shd w:val="clear" w:color="auto" w:fill="FFFFFF" w:themeFill="background1"/>
          </w:tcPr>
          <w:p w14:paraId="24B9931D" w14:textId="77777777" w:rsidR="000F6D42" w:rsidRDefault="00566895" w:rsidP="00FC387A">
            <w:pPr>
              <w:pStyle w:val="ListParagraph"/>
              <w:ind w:left="22"/>
            </w:pPr>
            <w:r>
              <w:t>Kenny Hankinson</w:t>
            </w:r>
          </w:p>
          <w:p w14:paraId="7E4D7BC6" w14:textId="77777777" w:rsidR="00566895" w:rsidRDefault="00566895" w:rsidP="00FC387A">
            <w:pPr>
              <w:pStyle w:val="ListParagraph"/>
              <w:ind w:left="22"/>
            </w:pPr>
            <w:r>
              <w:t>Group Manager, SFRS</w:t>
            </w:r>
          </w:p>
          <w:p w14:paraId="7D925CA1" w14:textId="77777777" w:rsidR="00566895" w:rsidRDefault="00B55D9B" w:rsidP="00FC387A">
            <w:pPr>
              <w:pStyle w:val="ListParagraph"/>
              <w:ind w:left="22"/>
            </w:pPr>
            <w:hyperlink r:id="rId6" w:history="1">
              <w:r w:rsidR="00566895" w:rsidRPr="00A52663">
                <w:rPr>
                  <w:rStyle w:val="Hyperlink"/>
                </w:rPr>
                <w:t>kenny.hankinson@firescotland.gov.uk</w:t>
              </w:r>
            </w:hyperlink>
          </w:p>
          <w:p w14:paraId="72F87682" w14:textId="77777777" w:rsidR="00566895" w:rsidRDefault="00566895" w:rsidP="00FC387A">
            <w:pPr>
              <w:pStyle w:val="ListParagraph"/>
              <w:ind w:left="22"/>
            </w:pPr>
            <w:r>
              <w:t>01294 606833</w:t>
            </w:r>
          </w:p>
          <w:p w14:paraId="40E75A54" w14:textId="77777777" w:rsidR="00566895" w:rsidRPr="00566895" w:rsidRDefault="00566895" w:rsidP="00FC387A">
            <w:pPr>
              <w:pStyle w:val="ListParagraph"/>
              <w:ind w:left="22"/>
            </w:pPr>
            <w:r>
              <w:t>07852226743</w:t>
            </w:r>
          </w:p>
        </w:tc>
      </w:tr>
    </w:tbl>
    <w:p w14:paraId="22E1D0CD" w14:textId="77777777" w:rsidR="000F6D42" w:rsidRPr="009B7615" w:rsidRDefault="000F6D42" w:rsidP="000F6D42">
      <w:pPr>
        <w:jc w:val="both"/>
      </w:pPr>
    </w:p>
    <w:p w14:paraId="4C141712"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C0E19"/>
    <w:multiLevelType w:val="hybridMultilevel"/>
    <w:tmpl w:val="2E46A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F957BC9"/>
    <w:multiLevelType w:val="hybridMultilevel"/>
    <w:tmpl w:val="218E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3148D"/>
    <w:multiLevelType w:val="hybridMultilevel"/>
    <w:tmpl w:val="1804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6F62BCC"/>
    <w:multiLevelType w:val="hybridMultilevel"/>
    <w:tmpl w:val="C5F2476A"/>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8" w15:restartNumberingAfterBreak="0">
    <w:nsid w:val="677E0F1F"/>
    <w:multiLevelType w:val="hybridMultilevel"/>
    <w:tmpl w:val="8244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C3F04"/>
    <w:multiLevelType w:val="hybridMultilevel"/>
    <w:tmpl w:val="71FC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9"/>
  </w:num>
  <w:num w:numId="8">
    <w:abstractNumId w:val="2"/>
  </w:num>
  <w:num w:numId="9">
    <w:abstractNumId w:val="1"/>
  </w:num>
  <w:num w:numId="10">
    <w:abstractNumId w:val="4"/>
  </w:num>
  <w:num w:numId="11">
    <w:abstractNumId w:val="3"/>
  </w:num>
  <w:num w:numId="12">
    <w:abstractNumId w:val="5"/>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27C27"/>
    <w:rsid w:val="00044380"/>
    <w:rsid w:val="00051017"/>
    <w:rsid w:val="000A6086"/>
    <w:rsid w:val="000C0CF4"/>
    <w:rsid w:val="000D645F"/>
    <w:rsid w:val="000F6D42"/>
    <w:rsid w:val="00163CFE"/>
    <w:rsid w:val="00177B79"/>
    <w:rsid w:val="0019352B"/>
    <w:rsid w:val="001E7DA6"/>
    <w:rsid w:val="00252AEB"/>
    <w:rsid w:val="00281579"/>
    <w:rsid w:val="002B4182"/>
    <w:rsid w:val="002E1045"/>
    <w:rsid w:val="002F3AAF"/>
    <w:rsid w:val="00306C61"/>
    <w:rsid w:val="00324CB4"/>
    <w:rsid w:val="0037582B"/>
    <w:rsid w:val="003F4AFD"/>
    <w:rsid w:val="003F6C91"/>
    <w:rsid w:val="00483526"/>
    <w:rsid w:val="004B676F"/>
    <w:rsid w:val="004E4FC8"/>
    <w:rsid w:val="0050632A"/>
    <w:rsid w:val="00510146"/>
    <w:rsid w:val="00566895"/>
    <w:rsid w:val="00567420"/>
    <w:rsid w:val="005807A8"/>
    <w:rsid w:val="00594F5D"/>
    <w:rsid w:val="00595441"/>
    <w:rsid w:val="00664E2A"/>
    <w:rsid w:val="0068042A"/>
    <w:rsid w:val="006C25D9"/>
    <w:rsid w:val="006E6703"/>
    <w:rsid w:val="006F353E"/>
    <w:rsid w:val="00796326"/>
    <w:rsid w:val="007B3419"/>
    <w:rsid w:val="007F7CF2"/>
    <w:rsid w:val="008215CA"/>
    <w:rsid w:val="00857548"/>
    <w:rsid w:val="00860F2B"/>
    <w:rsid w:val="0088002A"/>
    <w:rsid w:val="008C5EBD"/>
    <w:rsid w:val="008E02B9"/>
    <w:rsid w:val="008E61B8"/>
    <w:rsid w:val="008E7B55"/>
    <w:rsid w:val="00981F23"/>
    <w:rsid w:val="009B114C"/>
    <w:rsid w:val="009B7615"/>
    <w:rsid w:val="009F64A6"/>
    <w:rsid w:val="00A672B7"/>
    <w:rsid w:val="00AA1B10"/>
    <w:rsid w:val="00AE308C"/>
    <w:rsid w:val="00AF760A"/>
    <w:rsid w:val="00B052F6"/>
    <w:rsid w:val="00B33C58"/>
    <w:rsid w:val="00B46706"/>
    <w:rsid w:val="00B51BDC"/>
    <w:rsid w:val="00B53279"/>
    <w:rsid w:val="00B55D9B"/>
    <w:rsid w:val="00B561C0"/>
    <w:rsid w:val="00B773CE"/>
    <w:rsid w:val="00BB3AF6"/>
    <w:rsid w:val="00BC09F7"/>
    <w:rsid w:val="00BE11B7"/>
    <w:rsid w:val="00C14877"/>
    <w:rsid w:val="00C87D8F"/>
    <w:rsid w:val="00C91823"/>
    <w:rsid w:val="00CA5845"/>
    <w:rsid w:val="00CC3C11"/>
    <w:rsid w:val="00D008AB"/>
    <w:rsid w:val="00D74A8A"/>
    <w:rsid w:val="00D8220C"/>
    <w:rsid w:val="00DA0D30"/>
    <w:rsid w:val="00DD4913"/>
    <w:rsid w:val="00DF7A91"/>
    <w:rsid w:val="00E26702"/>
    <w:rsid w:val="00E273C6"/>
    <w:rsid w:val="00E57B9D"/>
    <w:rsid w:val="00EA6B64"/>
    <w:rsid w:val="00EC52E6"/>
    <w:rsid w:val="00ED2A75"/>
    <w:rsid w:val="00ED5A54"/>
    <w:rsid w:val="00F1572F"/>
    <w:rsid w:val="00F24805"/>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10CB"/>
  <w15:chartTrackingRefBased/>
  <w15:docId w15:val="{57B2C49D-8E6E-46C4-9B7B-FA2C8DA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566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63996">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1679691891">
      <w:bodyDiv w:val="1"/>
      <w:marLeft w:val="0"/>
      <w:marRight w:val="0"/>
      <w:marTop w:val="0"/>
      <w:marBottom w:val="0"/>
      <w:divBdr>
        <w:top w:val="none" w:sz="0" w:space="0" w:color="auto"/>
        <w:left w:val="none" w:sz="0" w:space="0" w:color="auto"/>
        <w:bottom w:val="none" w:sz="0" w:space="0" w:color="auto"/>
        <w:right w:val="none" w:sz="0" w:space="0" w:color="auto"/>
      </w:divBdr>
    </w:div>
    <w:div w:id="177917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ny.hankinson@firescotlan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A23812706</value>
    </field>
    <field name="Objective-Title">
      <value order="0">Building Safer Communities - Unintentional Harm - Developing an Online Hub - Practice Exemplars - APPROVED BY EXECUTIVE GROUP (05.02.19) - North Ayrshire Partnership Working Programme</value>
    </field>
    <field name="Objective-Description">
      <value order="0"/>
    </field>
    <field name="Objective-CreationStamp">
      <value order="0">2019-01-28T14:13:01Z</value>
    </field>
    <field name="Objective-IsApproved">
      <value order="0">false</value>
    </field>
    <field name="Objective-IsPublished">
      <value order="0">false</value>
    </field>
    <field name="Objective-DatePublished">
      <value order="0"/>
    </field>
    <field name="Objective-ModificationStamp">
      <value order="0">2019-03-15T13:21:41Z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Drafted</value>
    </field>
    <field name="Objective-VersionId">
      <value order="0">vA33981405</value>
    </field>
    <field name="Objective-Version">
      <value order="0">0.1</value>
    </field>
    <field name="Objective-VersionNumber">
      <value order="0">1</value>
    </field>
    <field name="Objective-VersionComment">
      <value order="0">First version</value>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H (Hollie)</dc:creator>
  <cp:keywords/>
  <dc:description/>
  <cp:lastModifiedBy>Gibson H (Hollie)</cp:lastModifiedBy>
  <cp:revision>2</cp:revision>
  <dcterms:created xsi:type="dcterms:W3CDTF">2019-04-16T10:22:00Z</dcterms:created>
  <dcterms:modified xsi:type="dcterms:W3CDTF">2019-04-16T10:22:00Z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A23812706</vt:lpwstr>
  </property>
  <property fmtid="{D5CDD505-2E9C-101B-9397-08002B2CF9AE}" pid="4" name="Objective-Title">
    <vt:lpwstr>Building Safer Communities - Unintentional Harm - Developing an Online Hub - Practice Exemplars - APPROVED BY EXECUTIVE GROUP (05.02.19) - North Ayrshire Partnership Working Programme</vt:lpwstr>
  </property>
  <property fmtid="{D5CDD505-2E9C-101B-9397-08002B2CF9AE}" pid="5" name="Objective-Description">
    <vt:lpwstr/>
  </property>
  <property fmtid="{D5CDD505-2E9C-101B-9397-08002B2CF9AE}" pid="6" name="Objective-CreationStamp">
    <vt:filetime>2019-03-15T13:21:38Z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2019-03-15T13:21:41Z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vA33981405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